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5B1C2" w14:textId="77777777" w:rsidR="00562178" w:rsidRPr="003B1EDE" w:rsidRDefault="00562178" w:rsidP="00562178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AHV Board </w:t>
      </w:r>
      <w:r w:rsidRPr="003B1EDE">
        <w:rPr>
          <w:b/>
          <w:sz w:val="32"/>
        </w:rPr>
        <w:t>Communique</w:t>
      </w:r>
    </w:p>
    <w:p w14:paraId="24E428DF" w14:textId="77777777" w:rsidR="006C3479" w:rsidRDefault="00562178" w:rsidP="006C3479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Aboriginal Housing Victoria </w:t>
      </w:r>
      <w:r w:rsidR="006C3479">
        <w:rPr>
          <w:b/>
          <w:sz w:val="32"/>
        </w:rPr>
        <w:t>Annual General Meeting</w:t>
      </w:r>
    </w:p>
    <w:p w14:paraId="5EBC3AFF" w14:textId="59F19B6A" w:rsidR="002D29FE" w:rsidRPr="00F64281" w:rsidRDefault="002D29FE" w:rsidP="006C3479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Thursday </w:t>
      </w:r>
      <w:r w:rsidR="00492A8C">
        <w:rPr>
          <w:b/>
          <w:sz w:val="32"/>
        </w:rPr>
        <w:t xml:space="preserve">6 </w:t>
      </w:r>
      <w:r>
        <w:rPr>
          <w:b/>
          <w:sz w:val="32"/>
        </w:rPr>
        <w:t>November 202</w:t>
      </w:r>
      <w:r w:rsidR="008002B9">
        <w:rPr>
          <w:b/>
          <w:sz w:val="32"/>
        </w:rPr>
        <w:t>5</w:t>
      </w:r>
    </w:p>
    <w:p w14:paraId="76304131" w14:textId="0D5A8CA8" w:rsidR="002D29FE" w:rsidRPr="006D482A" w:rsidRDefault="002D29FE" w:rsidP="002D29FE">
      <w:pPr>
        <w:jc w:val="center"/>
        <w:rPr>
          <w:rFonts w:ascii="Calibri" w:eastAsia="Times New Roman" w:hAnsi="Calibri" w:cs="Calibri"/>
          <w:bCs/>
          <w:color w:val="33322E"/>
          <w:kern w:val="36"/>
          <w:sz w:val="24"/>
          <w:szCs w:val="24"/>
          <w:lang w:val="en" w:eastAsia="en-AU"/>
        </w:rPr>
      </w:pPr>
      <w:r w:rsidRPr="006D482A">
        <w:rPr>
          <w:rFonts w:ascii="Calibri" w:eastAsia="Times New Roman" w:hAnsi="Calibri" w:cs="Calibri"/>
          <w:bCs/>
          <w:color w:val="33322E"/>
          <w:kern w:val="36"/>
          <w:sz w:val="24"/>
          <w:szCs w:val="24"/>
          <w:lang w:val="en" w:eastAsia="en-AU"/>
        </w:rPr>
        <w:t xml:space="preserve">The Board of Directors of Aboriginal Housing Victoria (AHV) held </w:t>
      </w:r>
      <w:r w:rsidR="006C3479">
        <w:rPr>
          <w:rFonts w:ascii="Calibri" w:eastAsia="Times New Roman" w:hAnsi="Calibri" w:cs="Calibri"/>
          <w:bCs/>
          <w:color w:val="33322E"/>
          <w:kern w:val="36"/>
          <w:sz w:val="24"/>
          <w:szCs w:val="24"/>
          <w:lang w:val="en" w:eastAsia="en-AU"/>
        </w:rPr>
        <w:t xml:space="preserve">their forty-fifth Annual General Meeting </w:t>
      </w:r>
      <w:r w:rsidRPr="006D482A">
        <w:rPr>
          <w:rFonts w:ascii="Calibri" w:eastAsia="Times New Roman" w:hAnsi="Calibri" w:cs="Calibri"/>
          <w:bCs/>
          <w:color w:val="33322E"/>
          <w:kern w:val="36"/>
          <w:sz w:val="24"/>
          <w:szCs w:val="24"/>
          <w:lang w:val="en" w:eastAsia="en-AU"/>
        </w:rPr>
        <w:t xml:space="preserve">on Thursday </w:t>
      </w:r>
      <w:r w:rsidR="006C3479">
        <w:rPr>
          <w:rFonts w:ascii="Calibri" w:eastAsia="Times New Roman" w:hAnsi="Calibri" w:cs="Calibri"/>
          <w:bCs/>
          <w:color w:val="33322E"/>
          <w:kern w:val="36"/>
          <w:sz w:val="24"/>
          <w:szCs w:val="24"/>
          <w:lang w:val="en" w:eastAsia="en-AU"/>
        </w:rPr>
        <w:t>6</w:t>
      </w:r>
      <w:r w:rsidRPr="006D482A">
        <w:rPr>
          <w:rFonts w:ascii="Calibri" w:eastAsia="Times New Roman" w:hAnsi="Calibri" w:cs="Calibri"/>
          <w:bCs/>
          <w:color w:val="33322E"/>
          <w:kern w:val="36"/>
          <w:sz w:val="24"/>
          <w:szCs w:val="24"/>
          <w:lang w:val="en" w:eastAsia="en-AU"/>
        </w:rPr>
        <w:t xml:space="preserve"> November 202</w:t>
      </w:r>
      <w:r w:rsidR="008002B9">
        <w:rPr>
          <w:rFonts w:ascii="Calibri" w:eastAsia="Times New Roman" w:hAnsi="Calibri" w:cs="Calibri"/>
          <w:bCs/>
          <w:color w:val="33322E"/>
          <w:kern w:val="36"/>
          <w:sz w:val="24"/>
          <w:szCs w:val="24"/>
          <w:lang w:val="en" w:eastAsia="en-AU"/>
        </w:rPr>
        <w:t>5</w:t>
      </w:r>
      <w:r w:rsidRPr="006D482A">
        <w:rPr>
          <w:rFonts w:ascii="Calibri" w:eastAsia="Times New Roman" w:hAnsi="Calibri" w:cs="Calibri"/>
          <w:bCs/>
          <w:color w:val="33322E"/>
          <w:kern w:val="36"/>
          <w:sz w:val="24"/>
          <w:szCs w:val="24"/>
          <w:lang w:val="en" w:eastAsia="en-AU"/>
        </w:rPr>
        <w:t>.</w:t>
      </w:r>
    </w:p>
    <w:p w14:paraId="3441FEF8" w14:textId="77777777" w:rsidR="002D29FE" w:rsidRPr="006D482A" w:rsidRDefault="002D29FE" w:rsidP="002D29FE">
      <w:pPr>
        <w:rPr>
          <w:rFonts w:ascii="Calibri" w:eastAsia="Times New Roman" w:hAnsi="Calibri" w:cs="Calibri"/>
          <w:bCs/>
          <w:color w:val="33322E"/>
          <w:kern w:val="36"/>
          <w:sz w:val="16"/>
          <w:szCs w:val="16"/>
          <w:lang w:val="en" w:eastAsia="en-AU"/>
        </w:rPr>
      </w:pPr>
    </w:p>
    <w:p w14:paraId="62DF47D5" w14:textId="77777777" w:rsidR="002D29FE" w:rsidRPr="008002B9" w:rsidRDefault="002D29FE" w:rsidP="008002B9">
      <w:pPr>
        <w:pStyle w:val="Heading2"/>
        <w:keepNext w:val="0"/>
        <w:keepLines w:val="0"/>
        <w:spacing w:before="120" w:after="120" w:line="240" w:lineRule="auto"/>
        <w:jc w:val="both"/>
        <w:rPr>
          <w:rFonts w:asciiTheme="minorHAnsi" w:eastAsiaTheme="minorHAnsi" w:hAnsiTheme="minorHAnsi" w:cstheme="minorBidi"/>
          <w:b/>
          <w:kern w:val="0"/>
          <w:sz w:val="26"/>
          <w:szCs w:val="26"/>
          <w14:ligatures w14:val="none"/>
        </w:rPr>
      </w:pPr>
      <w:r w:rsidRPr="008002B9">
        <w:rPr>
          <w:rFonts w:asciiTheme="minorHAnsi" w:eastAsiaTheme="minorHAnsi" w:hAnsiTheme="minorHAnsi" w:cstheme="minorBidi"/>
          <w:b/>
          <w:kern w:val="0"/>
          <w:sz w:val="26"/>
          <w:szCs w:val="26"/>
          <w14:ligatures w14:val="none"/>
        </w:rPr>
        <w:t>Annual General Meeting and appointments to the Board</w:t>
      </w:r>
    </w:p>
    <w:p w14:paraId="2AD3AB1E" w14:textId="61A1ECDF" w:rsidR="002D29FE" w:rsidRPr="006D482A" w:rsidRDefault="002D29FE" w:rsidP="002D29FE">
      <w:pPr>
        <w:jc w:val="both"/>
        <w:rPr>
          <w:rFonts w:ascii="Calibri" w:hAnsi="Calibri" w:cs="Calibri"/>
          <w:sz w:val="24"/>
          <w:szCs w:val="24"/>
        </w:rPr>
      </w:pPr>
      <w:r w:rsidRPr="006D482A">
        <w:rPr>
          <w:rFonts w:ascii="Calibri" w:hAnsi="Calibri" w:cs="Calibri"/>
          <w:sz w:val="24"/>
          <w:szCs w:val="24"/>
        </w:rPr>
        <w:t>The AHV Board held its Annual General Meeting</w:t>
      </w:r>
      <w:r w:rsidR="005F7369">
        <w:rPr>
          <w:rFonts w:ascii="Calibri" w:hAnsi="Calibri" w:cs="Calibri"/>
          <w:sz w:val="24"/>
          <w:szCs w:val="24"/>
        </w:rPr>
        <w:t xml:space="preserve"> (AGM)</w:t>
      </w:r>
      <w:r w:rsidRPr="006D482A">
        <w:rPr>
          <w:rFonts w:ascii="Calibri" w:hAnsi="Calibri" w:cs="Calibri"/>
          <w:sz w:val="24"/>
          <w:szCs w:val="24"/>
        </w:rPr>
        <w:t xml:space="preserve"> on </w:t>
      </w:r>
      <w:r w:rsidR="008002B9">
        <w:rPr>
          <w:rFonts w:ascii="Calibri" w:hAnsi="Calibri" w:cs="Calibri"/>
          <w:sz w:val="24"/>
          <w:szCs w:val="24"/>
        </w:rPr>
        <w:t>6</w:t>
      </w:r>
      <w:r w:rsidRPr="006D482A">
        <w:rPr>
          <w:rFonts w:ascii="Calibri" w:hAnsi="Calibri" w:cs="Calibri"/>
          <w:sz w:val="24"/>
          <w:szCs w:val="24"/>
        </w:rPr>
        <w:t xml:space="preserve"> November 202</w:t>
      </w:r>
      <w:r w:rsidR="006C3479">
        <w:rPr>
          <w:rFonts w:ascii="Calibri" w:hAnsi="Calibri" w:cs="Calibri"/>
          <w:sz w:val="24"/>
          <w:szCs w:val="24"/>
        </w:rPr>
        <w:t>5</w:t>
      </w:r>
      <w:r w:rsidRPr="006D482A">
        <w:rPr>
          <w:rFonts w:ascii="Calibri" w:hAnsi="Calibri" w:cs="Calibri"/>
          <w:sz w:val="24"/>
          <w:szCs w:val="24"/>
        </w:rPr>
        <w:t xml:space="preserve">. </w:t>
      </w:r>
    </w:p>
    <w:p w14:paraId="7DF09F96" w14:textId="1F0E4C97" w:rsidR="002D29FE" w:rsidRPr="006D482A" w:rsidRDefault="002D29FE" w:rsidP="002D29FE">
      <w:pPr>
        <w:jc w:val="both"/>
        <w:rPr>
          <w:rFonts w:ascii="Calibri" w:hAnsi="Calibri" w:cs="Calibri"/>
          <w:sz w:val="24"/>
          <w:szCs w:val="24"/>
        </w:rPr>
      </w:pPr>
      <w:r w:rsidRPr="006D482A">
        <w:rPr>
          <w:rFonts w:ascii="Calibri" w:hAnsi="Calibri" w:cs="Calibri"/>
          <w:sz w:val="24"/>
          <w:szCs w:val="24"/>
        </w:rPr>
        <w:t>This was the forty-</w:t>
      </w:r>
      <w:r w:rsidR="008002B9">
        <w:rPr>
          <w:rFonts w:ascii="Calibri" w:hAnsi="Calibri" w:cs="Calibri"/>
          <w:sz w:val="24"/>
          <w:szCs w:val="24"/>
        </w:rPr>
        <w:t>fifth</w:t>
      </w:r>
      <w:r w:rsidRPr="006D482A">
        <w:rPr>
          <w:rFonts w:ascii="Calibri" w:hAnsi="Calibri" w:cs="Calibri"/>
          <w:sz w:val="24"/>
          <w:szCs w:val="24"/>
        </w:rPr>
        <w:t xml:space="preserve"> AGM held by AHV, and the former Aboriginal Housing Board Victoria. </w:t>
      </w:r>
    </w:p>
    <w:p w14:paraId="1494AED0" w14:textId="0A50BC66" w:rsidR="008002B9" w:rsidRDefault="008002B9" w:rsidP="008002B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Damien Bell was elected for his second</w:t>
      </w:r>
      <w:r w:rsidR="002D29FE" w:rsidRPr="006D482A">
        <w:rPr>
          <w:rFonts w:ascii="Calibri" w:hAnsi="Calibri" w:cs="Calibri"/>
          <w:sz w:val="24"/>
          <w:szCs w:val="24"/>
        </w:rPr>
        <w:t xml:space="preserve"> consecutive term as AHV Director and Member. The Board also </w:t>
      </w:r>
      <w:r w:rsidRPr="008002B9">
        <w:rPr>
          <w:rFonts w:ascii="Calibri" w:hAnsi="Calibri" w:cs="Calibri"/>
          <w:sz w:val="24"/>
          <w:szCs w:val="24"/>
        </w:rPr>
        <w:t>welcomed new Board Director</w:t>
      </w:r>
      <w:r>
        <w:rPr>
          <w:rFonts w:ascii="Calibri" w:hAnsi="Calibri" w:cs="Calibri"/>
          <w:sz w:val="24"/>
          <w:szCs w:val="24"/>
        </w:rPr>
        <w:t xml:space="preserve"> and Member</w:t>
      </w:r>
      <w:r w:rsidRPr="008002B9">
        <w:rPr>
          <w:rFonts w:ascii="Calibri" w:hAnsi="Calibri" w:cs="Calibri"/>
          <w:sz w:val="24"/>
          <w:szCs w:val="24"/>
        </w:rPr>
        <w:t xml:space="preserve">, Andrew Sherri who commences his first full term of office after today’s </w:t>
      </w:r>
      <w:r w:rsidR="003278EB">
        <w:rPr>
          <w:rFonts w:ascii="Calibri" w:hAnsi="Calibri" w:cs="Calibri"/>
          <w:sz w:val="24"/>
          <w:szCs w:val="24"/>
        </w:rPr>
        <w:t>AGM</w:t>
      </w:r>
      <w:r w:rsidRPr="008002B9">
        <w:rPr>
          <w:rFonts w:ascii="Calibri" w:hAnsi="Calibri" w:cs="Calibri"/>
          <w:sz w:val="24"/>
          <w:szCs w:val="24"/>
        </w:rPr>
        <w:t>, having been appointed to a casual vacancy created by Janice Morris’ resignation from the Board in September 2025.</w:t>
      </w:r>
    </w:p>
    <w:p w14:paraId="3B7349D7" w14:textId="27031CFC" w:rsidR="008002B9" w:rsidRPr="008002B9" w:rsidRDefault="008002B9" w:rsidP="008002B9">
      <w:pPr>
        <w:jc w:val="both"/>
        <w:rPr>
          <w:rFonts w:ascii="Calibri" w:hAnsi="Calibri" w:cs="Calibri"/>
          <w:sz w:val="24"/>
          <w:szCs w:val="24"/>
        </w:rPr>
      </w:pPr>
      <w:r w:rsidRPr="008002B9">
        <w:rPr>
          <w:rFonts w:ascii="Calibri" w:hAnsi="Calibri" w:cs="Calibri"/>
          <w:sz w:val="24"/>
          <w:szCs w:val="24"/>
        </w:rPr>
        <w:t>Andrew is a career Chief Financial Officer with diverse industry experience in executive roles and Board directorships across not-for profit and corporate sectors; most recently with Melbourne City Mission.</w:t>
      </w:r>
    </w:p>
    <w:p w14:paraId="17220923" w14:textId="52996212" w:rsidR="00F80A2F" w:rsidRDefault="00E96E66" w:rsidP="008002B9">
      <w:pPr>
        <w:pStyle w:val="Heading2"/>
        <w:keepNext w:val="0"/>
        <w:keepLines w:val="0"/>
        <w:spacing w:before="120" w:after="120" w:line="240" w:lineRule="auto"/>
        <w:jc w:val="both"/>
        <w:rPr>
          <w:rFonts w:asciiTheme="minorHAnsi" w:eastAsiaTheme="minorHAnsi" w:hAnsiTheme="minorHAnsi" w:cstheme="minorBidi"/>
          <w:b/>
          <w:kern w:val="0"/>
          <w:sz w:val="26"/>
          <w:szCs w:val="26"/>
          <w14:ligatures w14:val="none"/>
        </w:rPr>
      </w:pPr>
      <w:r>
        <w:rPr>
          <w:rFonts w:asciiTheme="minorHAnsi" w:eastAsiaTheme="minorHAnsi" w:hAnsiTheme="minorHAnsi" w:cstheme="minorBidi"/>
          <w:b/>
          <w:kern w:val="0"/>
          <w:sz w:val="26"/>
          <w:szCs w:val="26"/>
          <w14:ligatures w14:val="none"/>
        </w:rPr>
        <w:t>External audit services</w:t>
      </w:r>
    </w:p>
    <w:p w14:paraId="7456E8A6" w14:textId="010D3B76" w:rsidR="00E96E66" w:rsidRPr="003A0856" w:rsidRDefault="00D74530" w:rsidP="003A0856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</w:t>
      </w:r>
      <w:r w:rsidR="003A0856" w:rsidRPr="003A0856">
        <w:rPr>
          <w:rFonts w:ascii="Calibri" w:hAnsi="Calibri" w:cs="Calibri"/>
          <w:sz w:val="24"/>
          <w:szCs w:val="24"/>
        </w:rPr>
        <w:t xml:space="preserve">xternal audit services ensure that </w:t>
      </w:r>
      <w:r w:rsidR="003A0856">
        <w:rPr>
          <w:rFonts w:ascii="Calibri" w:hAnsi="Calibri" w:cs="Calibri"/>
          <w:sz w:val="24"/>
          <w:szCs w:val="24"/>
        </w:rPr>
        <w:t>our</w:t>
      </w:r>
      <w:r w:rsidR="003A0856" w:rsidRPr="003A0856">
        <w:rPr>
          <w:rFonts w:ascii="Calibri" w:hAnsi="Calibri" w:cs="Calibri"/>
          <w:sz w:val="24"/>
          <w:szCs w:val="24"/>
        </w:rPr>
        <w:t xml:space="preserve"> financial statements are accurate and comply the relevant accounting standards and regulations.</w:t>
      </w:r>
      <w:r w:rsidR="00504241">
        <w:rPr>
          <w:rFonts w:ascii="Calibri" w:hAnsi="Calibri" w:cs="Calibri"/>
          <w:sz w:val="24"/>
          <w:szCs w:val="24"/>
        </w:rPr>
        <w:t xml:space="preserve"> </w:t>
      </w:r>
      <w:r w:rsidR="00504241" w:rsidRPr="003A0856">
        <w:rPr>
          <w:rFonts w:ascii="Calibri" w:hAnsi="Calibri" w:cs="Calibri"/>
          <w:sz w:val="24"/>
          <w:szCs w:val="24"/>
        </w:rPr>
        <w:t>AHV</w:t>
      </w:r>
      <w:r w:rsidR="00504241">
        <w:rPr>
          <w:rFonts w:ascii="Calibri" w:hAnsi="Calibri" w:cs="Calibri"/>
          <w:sz w:val="24"/>
          <w:szCs w:val="24"/>
        </w:rPr>
        <w:t xml:space="preserve"> has engaged LBW Business and Wealth Advisors </w:t>
      </w:r>
      <w:r w:rsidR="00B86717">
        <w:rPr>
          <w:rFonts w:ascii="Calibri" w:hAnsi="Calibri" w:cs="Calibri"/>
          <w:sz w:val="24"/>
          <w:szCs w:val="24"/>
        </w:rPr>
        <w:t xml:space="preserve">to </w:t>
      </w:r>
      <w:r w:rsidR="004F017C">
        <w:rPr>
          <w:rFonts w:ascii="Calibri" w:hAnsi="Calibri" w:cs="Calibri"/>
          <w:sz w:val="24"/>
          <w:szCs w:val="24"/>
        </w:rPr>
        <w:t xml:space="preserve">deliver </w:t>
      </w:r>
      <w:r w:rsidR="00B86717">
        <w:rPr>
          <w:rFonts w:ascii="Calibri" w:hAnsi="Calibri" w:cs="Calibri"/>
          <w:sz w:val="24"/>
          <w:szCs w:val="24"/>
        </w:rPr>
        <w:t xml:space="preserve">these services </w:t>
      </w:r>
      <w:r w:rsidR="00504241">
        <w:rPr>
          <w:rFonts w:ascii="Calibri" w:hAnsi="Calibri" w:cs="Calibri"/>
          <w:sz w:val="24"/>
          <w:szCs w:val="24"/>
        </w:rPr>
        <w:t xml:space="preserve">for </w:t>
      </w:r>
      <w:r w:rsidR="00B86717">
        <w:rPr>
          <w:rFonts w:ascii="Calibri" w:hAnsi="Calibri" w:cs="Calibri"/>
          <w:sz w:val="24"/>
          <w:szCs w:val="24"/>
        </w:rPr>
        <w:t>several</w:t>
      </w:r>
      <w:r w:rsidR="00504241">
        <w:rPr>
          <w:rFonts w:ascii="Calibri" w:hAnsi="Calibri" w:cs="Calibri"/>
          <w:sz w:val="24"/>
          <w:szCs w:val="24"/>
        </w:rPr>
        <w:t xml:space="preserve"> years</w:t>
      </w:r>
      <w:r w:rsidR="00B86717">
        <w:rPr>
          <w:rFonts w:ascii="Calibri" w:hAnsi="Calibri" w:cs="Calibri"/>
          <w:sz w:val="24"/>
          <w:szCs w:val="24"/>
        </w:rPr>
        <w:t xml:space="preserve"> and, c</w:t>
      </w:r>
      <w:r w:rsidR="00504241">
        <w:rPr>
          <w:rFonts w:ascii="Calibri" w:hAnsi="Calibri" w:cs="Calibri"/>
          <w:sz w:val="24"/>
          <w:szCs w:val="24"/>
        </w:rPr>
        <w:t xml:space="preserve">onsistent with </w:t>
      </w:r>
      <w:r w:rsidR="00015F89">
        <w:rPr>
          <w:rFonts w:ascii="Calibri" w:hAnsi="Calibri" w:cs="Calibri"/>
          <w:sz w:val="24"/>
          <w:szCs w:val="24"/>
        </w:rPr>
        <w:t>AHV’s Procurement Policy</w:t>
      </w:r>
      <w:r w:rsidR="00504241">
        <w:rPr>
          <w:rFonts w:ascii="Calibri" w:hAnsi="Calibri" w:cs="Calibri"/>
          <w:sz w:val="24"/>
          <w:szCs w:val="24"/>
        </w:rPr>
        <w:t>,</w:t>
      </w:r>
      <w:r w:rsidR="00015F89">
        <w:rPr>
          <w:rFonts w:ascii="Calibri" w:hAnsi="Calibri" w:cs="Calibri"/>
          <w:sz w:val="24"/>
          <w:szCs w:val="24"/>
        </w:rPr>
        <w:t xml:space="preserve"> a tender process was undertaken. </w:t>
      </w:r>
      <w:r w:rsidR="00B86717">
        <w:rPr>
          <w:rFonts w:ascii="Calibri" w:hAnsi="Calibri" w:cs="Calibri"/>
          <w:sz w:val="24"/>
          <w:szCs w:val="24"/>
        </w:rPr>
        <w:t xml:space="preserve">The Board confirmed </w:t>
      </w:r>
      <w:r w:rsidR="00E52AAB">
        <w:rPr>
          <w:rFonts w:ascii="Calibri" w:hAnsi="Calibri" w:cs="Calibri"/>
          <w:sz w:val="24"/>
          <w:szCs w:val="24"/>
        </w:rPr>
        <w:t xml:space="preserve">the </w:t>
      </w:r>
      <w:r>
        <w:rPr>
          <w:rFonts w:ascii="Calibri" w:hAnsi="Calibri" w:cs="Calibri"/>
          <w:sz w:val="24"/>
          <w:szCs w:val="24"/>
        </w:rPr>
        <w:t>appointment</w:t>
      </w:r>
      <w:r w:rsidR="003278EB">
        <w:rPr>
          <w:rFonts w:ascii="Calibri" w:hAnsi="Calibri" w:cs="Calibri"/>
          <w:sz w:val="24"/>
          <w:szCs w:val="24"/>
        </w:rPr>
        <w:t xml:space="preserve"> </w:t>
      </w:r>
      <w:r w:rsidR="00C74F0C">
        <w:rPr>
          <w:rFonts w:ascii="Calibri" w:hAnsi="Calibri" w:cs="Calibri"/>
          <w:sz w:val="24"/>
          <w:szCs w:val="24"/>
        </w:rPr>
        <w:t xml:space="preserve">of </w:t>
      </w:r>
      <w:r w:rsidR="003278EB">
        <w:rPr>
          <w:rFonts w:ascii="Calibri" w:hAnsi="Calibri" w:cs="Calibri"/>
          <w:sz w:val="24"/>
          <w:szCs w:val="24"/>
        </w:rPr>
        <w:t>Andrew Frewin S</w:t>
      </w:r>
      <w:r w:rsidR="00A42B9C">
        <w:rPr>
          <w:rFonts w:ascii="Calibri" w:hAnsi="Calibri" w:cs="Calibri"/>
          <w:sz w:val="24"/>
          <w:szCs w:val="24"/>
        </w:rPr>
        <w:t>tewart</w:t>
      </w:r>
      <w:r w:rsidR="00C74F0C">
        <w:rPr>
          <w:rFonts w:ascii="Calibri" w:hAnsi="Calibri" w:cs="Calibri"/>
          <w:sz w:val="24"/>
          <w:szCs w:val="24"/>
        </w:rPr>
        <w:t xml:space="preserve"> as AHV’s auditors</w:t>
      </w:r>
      <w:r w:rsidR="00B86717">
        <w:rPr>
          <w:rFonts w:ascii="Calibri" w:hAnsi="Calibri" w:cs="Calibri"/>
          <w:sz w:val="24"/>
          <w:szCs w:val="24"/>
        </w:rPr>
        <w:t xml:space="preserve">, noting </w:t>
      </w:r>
      <w:r w:rsidR="00E52AAB">
        <w:rPr>
          <w:rFonts w:ascii="Calibri" w:hAnsi="Calibri" w:cs="Calibri"/>
          <w:sz w:val="24"/>
          <w:szCs w:val="24"/>
        </w:rPr>
        <w:t xml:space="preserve">LBW’s longstanding association with AHV and </w:t>
      </w:r>
      <w:r w:rsidR="00B86717">
        <w:rPr>
          <w:rFonts w:ascii="Calibri" w:hAnsi="Calibri" w:cs="Calibri"/>
          <w:sz w:val="24"/>
          <w:szCs w:val="24"/>
        </w:rPr>
        <w:t xml:space="preserve">thanking them for their service. </w:t>
      </w:r>
      <w:r w:rsidR="00E52AAB">
        <w:rPr>
          <w:rFonts w:ascii="Calibri" w:hAnsi="Calibri" w:cs="Calibri"/>
          <w:sz w:val="24"/>
          <w:szCs w:val="24"/>
        </w:rPr>
        <w:t xml:space="preserve">  </w:t>
      </w:r>
      <w:r w:rsidR="00DE3D66">
        <w:rPr>
          <w:rFonts w:ascii="Calibri" w:hAnsi="Calibri" w:cs="Calibri"/>
          <w:sz w:val="24"/>
          <w:szCs w:val="24"/>
        </w:rPr>
        <w:t xml:space="preserve"> </w:t>
      </w:r>
      <w:r w:rsidR="003278EB">
        <w:rPr>
          <w:rFonts w:ascii="Calibri" w:hAnsi="Calibri" w:cs="Calibri"/>
          <w:sz w:val="24"/>
          <w:szCs w:val="24"/>
        </w:rPr>
        <w:t xml:space="preserve"> </w:t>
      </w:r>
      <w:r w:rsidR="00504241">
        <w:rPr>
          <w:rFonts w:ascii="Calibri" w:hAnsi="Calibri" w:cs="Calibri"/>
          <w:sz w:val="24"/>
          <w:szCs w:val="24"/>
        </w:rPr>
        <w:t xml:space="preserve"> </w:t>
      </w:r>
      <w:r w:rsidR="003A0856" w:rsidRPr="003A0856">
        <w:rPr>
          <w:rFonts w:ascii="Calibri" w:hAnsi="Calibri" w:cs="Calibri"/>
          <w:sz w:val="24"/>
          <w:szCs w:val="24"/>
        </w:rPr>
        <w:t xml:space="preserve"> </w:t>
      </w:r>
    </w:p>
    <w:p w14:paraId="0114199A" w14:textId="2809B2ED" w:rsidR="002D29FE" w:rsidRPr="008002B9" w:rsidRDefault="002D29FE" w:rsidP="008002B9">
      <w:pPr>
        <w:pStyle w:val="Heading2"/>
        <w:keepNext w:val="0"/>
        <w:keepLines w:val="0"/>
        <w:spacing w:before="120" w:after="120" w:line="240" w:lineRule="auto"/>
        <w:jc w:val="both"/>
        <w:rPr>
          <w:rFonts w:asciiTheme="minorHAnsi" w:eastAsiaTheme="minorHAnsi" w:hAnsiTheme="minorHAnsi" w:cstheme="minorBidi"/>
          <w:b/>
          <w:kern w:val="0"/>
          <w:sz w:val="26"/>
          <w:szCs w:val="26"/>
          <w14:ligatures w14:val="none"/>
        </w:rPr>
      </w:pPr>
      <w:r w:rsidRPr="008002B9">
        <w:rPr>
          <w:rFonts w:asciiTheme="minorHAnsi" w:eastAsiaTheme="minorHAnsi" w:hAnsiTheme="minorHAnsi" w:cstheme="minorBidi"/>
          <w:b/>
          <w:kern w:val="0"/>
          <w:sz w:val="26"/>
          <w:szCs w:val="26"/>
          <w14:ligatures w14:val="none"/>
        </w:rPr>
        <w:t>Annual Report</w:t>
      </w:r>
    </w:p>
    <w:p w14:paraId="7B26D06E" w14:textId="28B058EB" w:rsidR="002D29FE" w:rsidRPr="006D482A" w:rsidRDefault="002D29FE" w:rsidP="002D29FE">
      <w:pPr>
        <w:jc w:val="both"/>
        <w:rPr>
          <w:rFonts w:ascii="Calibri" w:hAnsi="Calibri" w:cs="Calibri"/>
          <w:sz w:val="24"/>
          <w:szCs w:val="24"/>
        </w:rPr>
      </w:pPr>
      <w:r w:rsidRPr="006D482A">
        <w:rPr>
          <w:rFonts w:ascii="Calibri" w:hAnsi="Calibri" w:cs="Calibri"/>
          <w:sz w:val="24"/>
          <w:szCs w:val="24"/>
        </w:rPr>
        <w:t>The 202</w:t>
      </w:r>
      <w:r w:rsidR="008002B9">
        <w:rPr>
          <w:rFonts w:ascii="Calibri" w:hAnsi="Calibri" w:cs="Calibri"/>
          <w:sz w:val="24"/>
          <w:szCs w:val="24"/>
        </w:rPr>
        <w:t>4</w:t>
      </w:r>
      <w:r w:rsidRPr="006D482A">
        <w:rPr>
          <w:rFonts w:ascii="Calibri" w:hAnsi="Calibri" w:cs="Calibri"/>
          <w:sz w:val="24"/>
          <w:szCs w:val="24"/>
        </w:rPr>
        <w:t>-2</w:t>
      </w:r>
      <w:r w:rsidR="008002B9">
        <w:rPr>
          <w:rFonts w:ascii="Calibri" w:hAnsi="Calibri" w:cs="Calibri"/>
          <w:sz w:val="24"/>
          <w:szCs w:val="24"/>
        </w:rPr>
        <w:t>5</w:t>
      </w:r>
      <w:r w:rsidR="006D482A">
        <w:rPr>
          <w:rFonts w:ascii="Calibri" w:hAnsi="Calibri" w:cs="Calibri"/>
          <w:sz w:val="24"/>
          <w:szCs w:val="24"/>
        </w:rPr>
        <w:t xml:space="preserve"> </w:t>
      </w:r>
      <w:r w:rsidRPr="006D482A">
        <w:rPr>
          <w:rFonts w:ascii="Calibri" w:hAnsi="Calibri" w:cs="Calibri"/>
          <w:sz w:val="24"/>
          <w:szCs w:val="24"/>
        </w:rPr>
        <w:t xml:space="preserve">Annual Report was presented at the AGM. The Annual Report will </w:t>
      </w:r>
      <w:r w:rsidR="006D482A">
        <w:rPr>
          <w:rFonts w:ascii="Calibri" w:hAnsi="Calibri" w:cs="Calibri"/>
          <w:sz w:val="24"/>
          <w:szCs w:val="24"/>
        </w:rPr>
        <w:t xml:space="preserve">now </w:t>
      </w:r>
      <w:r w:rsidRPr="006D482A">
        <w:rPr>
          <w:rFonts w:ascii="Calibri" w:hAnsi="Calibri" w:cs="Calibri"/>
          <w:sz w:val="24"/>
          <w:szCs w:val="24"/>
        </w:rPr>
        <w:t>be sent to AHV’s stakeholder</w:t>
      </w:r>
      <w:r w:rsidR="003F32F1">
        <w:rPr>
          <w:rFonts w:ascii="Calibri" w:hAnsi="Calibri" w:cs="Calibri"/>
          <w:sz w:val="24"/>
          <w:szCs w:val="24"/>
        </w:rPr>
        <w:t>s</w:t>
      </w:r>
      <w:r w:rsidRPr="006D482A">
        <w:rPr>
          <w:rFonts w:ascii="Calibri" w:hAnsi="Calibri" w:cs="Calibri"/>
          <w:sz w:val="24"/>
          <w:szCs w:val="24"/>
        </w:rPr>
        <w:t xml:space="preserve">, </w:t>
      </w:r>
      <w:r w:rsidR="003F32F1">
        <w:rPr>
          <w:rFonts w:ascii="Calibri" w:hAnsi="Calibri" w:cs="Calibri"/>
          <w:sz w:val="24"/>
          <w:szCs w:val="24"/>
        </w:rPr>
        <w:t>including</w:t>
      </w:r>
      <w:r w:rsidRPr="006D482A">
        <w:rPr>
          <w:rFonts w:ascii="Calibri" w:hAnsi="Calibri" w:cs="Calibri"/>
          <w:sz w:val="24"/>
          <w:szCs w:val="24"/>
        </w:rPr>
        <w:t xml:space="preserve"> Aboriginal Community Controlled Organisations, government, and the community housing sector. It will also be shared on </w:t>
      </w:r>
      <w:r w:rsidR="008002B9">
        <w:rPr>
          <w:rFonts w:ascii="Calibri" w:hAnsi="Calibri" w:cs="Calibri"/>
          <w:sz w:val="24"/>
          <w:szCs w:val="24"/>
        </w:rPr>
        <w:t xml:space="preserve">our website and </w:t>
      </w:r>
      <w:r w:rsidRPr="006D482A">
        <w:rPr>
          <w:rFonts w:ascii="Calibri" w:hAnsi="Calibri" w:cs="Calibri"/>
          <w:sz w:val="24"/>
          <w:szCs w:val="24"/>
        </w:rPr>
        <w:t>social media to reach a broader audience.</w:t>
      </w:r>
    </w:p>
    <w:p w14:paraId="1D047620" w14:textId="4F3464BE" w:rsidR="00F80A2F" w:rsidRPr="006D482A" w:rsidRDefault="002D29FE" w:rsidP="002D29FE">
      <w:pPr>
        <w:jc w:val="both"/>
        <w:rPr>
          <w:rFonts w:ascii="Calibri" w:hAnsi="Calibri" w:cs="Calibri"/>
          <w:sz w:val="24"/>
          <w:szCs w:val="24"/>
        </w:rPr>
      </w:pPr>
      <w:r w:rsidRPr="006D482A">
        <w:rPr>
          <w:rFonts w:ascii="Calibri" w:hAnsi="Calibri" w:cs="Calibri"/>
          <w:sz w:val="24"/>
          <w:szCs w:val="24"/>
        </w:rPr>
        <w:t xml:space="preserve">AHV renters will receive a summary of the Annual Report, without detailed financial reporting, with the end of year </w:t>
      </w:r>
      <w:r w:rsidRPr="006D482A">
        <w:rPr>
          <w:rFonts w:ascii="Calibri" w:hAnsi="Calibri" w:cs="Calibri"/>
          <w:i/>
          <w:iCs/>
          <w:sz w:val="24"/>
          <w:szCs w:val="24"/>
        </w:rPr>
        <w:t xml:space="preserve">Mia </w:t>
      </w:r>
      <w:proofErr w:type="spellStart"/>
      <w:r w:rsidRPr="006D482A">
        <w:rPr>
          <w:rFonts w:ascii="Calibri" w:hAnsi="Calibri" w:cs="Calibri"/>
          <w:i/>
          <w:iCs/>
          <w:sz w:val="24"/>
          <w:szCs w:val="24"/>
        </w:rPr>
        <w:t>Mia</w:t>
      </w:r>
      <w:proofErr w:type="spellEnd"/>
      <w:r w:rsidRPr="006D482A">
        <w:rPr>
          <w:rFonts w:ascii="Calibri" w:hAnsi="Calibri" w:cs="Calibri"/>
          <w:sz w:val="24"/>
          <w:szCs w:val="24"/>
        </w:rPr>
        <w:t xml:space="preserve"> newsletter. </w:t>
      </w:r>
      <w:r w:rsidR="006D482A">
        <w:rPr>
          <w:rFonts w:ascii="Calibri" w:hAnsi="Calibri" w:cs="Calibri"/>
          <w:sz w:val="24"/>
          <w:szCs w:val="24"/>
        </w:rPr>
        <w:t>The</w:t>
      </w:r>
      <w:r w:rsidRPr="006D482A">
        <w:rPr>
          <w:rFonts w:ascii="Calibri" w:hAnsi="Calibri" w:cs="Calibri"/>
          <w:sz w:val="24"/>
          <w:szCs w:val="24"/>
        </w:rPr>
        <w:t xml:space="preserve"> full report </w:t>
      </w:r>
      <w:r w:rsidR="0093688D">
        <w:rPr>
          <w:rFonts w:ascii="Calibri" w:hAnsi="Calibri" w:cs="Calibri"/>
          <w:sz w:val="24"/>
          <w:szCs w:val="24"/>
        </w:rPr>
        <w:t>is</w:t>
      </w:r>
      <w:r w:rsidR="006D482A">
        <w:rPr>
          <w:rFonts w:ascii="Calibri" w:hAnsi="Calibri" w:cs="Calibri"/>
          <w:sz w:val="24"/>
          <w:szCs w:val="24"/>
        </w:rPr>
        <w:t xml:space="preserve"> available on the AHV website</w:t>
      </w:r>
      <w:r w:rsidR="006C3479">
        <w:rPr>
          <w:rFonts w:ascii="Calibri" w:hAnsi="Calibri" w:cs="Calibri"/>
          <w:sz w:val="24"/>
          <w:szCs w:val="24"/>
        </w:rPr>
        <w:t xml:space="preserve"> </w:t>
      </w:r>
      <w:hyperlink r:id="rId6" w:history="1">
        <w:r w:rsidR="006C3479" w:rsidRPr="00F80A2F">
          <w:rPr>
            <w:rStyle w:val="Hyperlink"/>
            <w:rFonts w:ascii="Calibri" w:hAnsi="Calibri" w:cs="Calibri"/>
            <w:sz w:val="24"/>
            <w:szCs w:val="24"/>
          </w:rPr>
          <w:t>here</w:t>
        </w:r>
      </w:hyperlink>
      <w:r w:rsidRPr="006D482A">
        <w:rPr>
          <w:rFonts w:ascii="Calibri" w:hAnsi="Calibri" w:cs="Calibri"/>
          <w:sz w:val="24"/>
          <w:szCs w:val="24"/>
        </w:rPr>
        <w:t xml:space="preserve">. </w:t>
      </w:r>
    </w:p>
    <w:sectPr w:rsidR="00F80A2F" w:rsidRPr="006D482A" w:rsidSect="003F32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0574C" w14:textId="77777777" w:rsidR="00596D60" w:rsidRDefault="00596D60" w:rsidP="002D29FE">
      <w:pPr>
        <w:spacing w:after="0" w:line="240" w:lineRule="auto"/>
      </w:pPr>
      <w:r>
        <w:separator/>
      </w:r>
    </w:p>
  </w:endnote>
  <w:endnote w:type="continuationSeparator" w:id="0">
    <w:p w14:paraId="4D969B2D" w14:textId="77777777" w:rsidR="00596D60" w:rsidRDefault="00596D60" w:rsidP="002D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79E7" w14:textId="77777777" w:rsidR="004F5D94" w:rsidRDefault="004F5D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CD388" w14:textId="77777777" w:rsidR="004F5D94" w:rsidRDefault="004F5D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90159" w14:textId="77777777" w:rsidR="004F5D94" w:rsidRDefault="004F5D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9AA7B" w14:textId="77777777" w:rsidR="00596D60" w:rsidRDefault="00596D60" w:rsidP="002D29FE">
      <w:pPr>
        <w:spacing w:after="0" w:line="240" w:lineRule="auto"/>
      </w:pPr>
      <w:r>
        <w:separator/>
      </w:r>
    </w:p>
  </w:footnote>
  <w:footnote w:type="continuationSeparator" w:id="0">
    <w:p w14:paraId="0D380E0C" w14:textId="77777777" w:rsidR="00596D60" w:rsidRDefault="00596D60" w:rsidP="002D2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2C73D" w14:textId="3D36E553" w:rsidR="004F5D94" w:rsidRDefault="004F5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CED5" w14:textId="7E08706C" w:rsidR="002D29FE" w:rsidRDefault="002D29FE" w:rsidP="00562178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457D2" w14:textId="64E4EBCC" w:rsidR="003F32F1" w:rsidRDefault="003F32F1" w:rsidP="003F32F1">
    <w:pPr>
      <w:pStyle w:val="Header"/>
      <w:jc w:val="center"/>
    </w:pPr>
    <w:r>
      <w:rPr>
        <w:noProof/>
        <w:lang w:eastAsia="en-AU"/>
      </w:rPr>
      <w:drawing>
        <wp:inline distT="0" distB="0" distL="0" distR="0" wp14:anchorId="1FFF5041" wp14:editId="20B694B9">
          <wp:extent cx="1377950" cy="1276350"/>
          <wp:effectExtent l="0" t="0" r="0" b="0"/>
          <wp:docPr id="271439789" name="Picture 271439789" descr="A logo of a hous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368528" name="Picture 1816368528" descr="A logo of a hous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FE"/>
    <w:rsid w:val="00015F89"/>
    <w:rsid w:val="00075869"/>
    <w:rsid w:val="000C776E"/>
    <w:rsid w:val="00112C48"/>
    <w:rsid w:val="00197D0D"/>
    <w:rsid w:val="001B2670"/>
    <w:rsid w:val="002458E5"/>
    <w:rsid w:val="002D29FE"/>
    <w:rsid w:val="002D4054"/>
    <w:rsid w:val="002E7436"/>
    <w:rsid w:val="003278EB"/>
    <w:rsid w:val="00360009"/>
    <w:rsid w:val="003A0856"/>
    <w:rsid w:val="003A36F2"/>
    <w:rsid w:val="003C15C6"/>
    <w:rsid w:val="003C47BF"/>
    <w:rsid w:val="003F32F1"/>
    <w:rsid w:val="00492A8C"/>
    <w:rsid w:val="004F017C"/>
    <w:rsid w:val="004F5D94"/>
    <w:rsid w:val="00504241"/>
    <w:rsid w:val="00562178"/>
    <w:rsid w:val="00596D60"/>
    <w:rsid w:val="005F7369"/>
    <w:rsid w:val="006C11EE"/>
    <w:rsid w:val="006C3479"/>
    <w:rsid w:val="006D482A"/>
    <w:rsid w:val="008002B9"/>
    <w:rsid w:val="0085404B"/>
    <w:rsid w:val="008A6C15"/>
    <w:rsid w:val="00916A0B"/>
    <w:rsid w:val="00922ABD"/>
    <w:rsid w:val="0092542C"/>
    <w:rsid w:val="00935790"/>
    <w:rsid w:val="0093688D"/>
    <w:rsid w:val="009A7E0C"/>
    <w:rsid w:val="009B53DB"/>
    <w:rsid w:val="009B53DF"/>
    <w:rsid w:val="00A0206E"/>
    <w:rsid w:val="00A42B9C"/>
    <w:rsid w:val="00AB4C56"/>
    <w:rsid w:val="00B86717"/>
    <w:rsid w:val="00C538C0"/>
    <w:rsid w:val="00C74F0C"/>
    <w:rsid w:val="00D562A4"/>
    <w:rsid w:val="00D74530"/>
    <w:rsid w:val="00DD7B9A"/>
    <w:rsid w:val="00DE3D66"/>
    <w:rsid w:val="00E52AAB"/>
    <w:rsid w:val="00E96E66"/>
    <w:rsid w:val="00EA4733"/>
    <w:rsid w:val="00F2068E"/>
    <w:rsid w:val="00F53849"/>
    <w:rsid w:val="00F80A2F"/>
    <w:rsid w:val="00FC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D9A31"/>
  <w15:chartTrackingRefBased/>
  <w15:docId w15:val="{E0AB612F-EF13-4359-80C2-4E3FD22C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9FE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9F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29F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9F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9F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9F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9F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9F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9F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9F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2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9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9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9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9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9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9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2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9F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2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9F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29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9F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29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9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9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29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9F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D29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9FE"/>
    <w:rPr>
      <w:kern w:val="0"/>
      <w14:ligatures w14:val="none"/>
    </w:rPr>
  </w:style>
  <w:style w:type="paragraph" w:styleId="Revision">
    <w:name w:val="Revision"/>
    <w:hidden/>
    <w:uiPriority w:val="99"/>
    <w:semiHidden/>
    <w:rsid w:val="0093688D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758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8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4C5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hvic.org.au/comms-news/documents-and-resources/reports-and-communiqu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301</Words>
  <Characters>1788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Connell</dc:creator>
  <cp:keywords/>
  <dc:description/>
  <cp:lastModifiedBy>Deb Connell</cp:lastModifiedBy>
  <cp:revision>10</cp:revision>
  <dcterms:created xsi:type="dcterms:W3CDTF">2025-11-16T22:10:00Z</dcterms:created>
  <dcterms:modified xsi:type="dcterms:W3CDTF">2026-03-23T03:50:00Z</dcterms:modified>
</cp:coreProperties>
</file>