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1BE5F" w14:textId="77777777" w:rsidR="00FE6405" w:rsidRPr="003B1EDE" w:rsidRDefault="00FE6405" w:rsidP="00FE6405">
      <w:pPr>
        <w:spacing w:after="0" w:line="240" w:lineRule="auto"/>
        <w:jc w:val="center"/>
        <w:rPr>
          <w:b/>
          <w:sz w:val="32"/>
        </w:rPr>
      </w:pPr>
      <w:r w:rsidRPr="003B1EDE">
        <w:rPr>
          <w:b/>
          <w:sz w:val="32"/>
        </w:rPr>
        <w:t>Communique</w:t>
      </w:r>
    </w:p>
    <w:p w14:paraId="456110F6" w14:textId="77777777" w:rsidR="00FE6405" w:rsidRDefault="00FE6405" w:rsidP="00FE6405">
      <w:pPr>
        <w:spacing w:after="0" w:line="240" w:lineRule="auto"/>
        <w:jc w:val="center"/>
        <w:rPr>
          <w:b/>
          <w:sz w:val="32"/>
        </w:rPr>
      </w:pPr>
      <w:r>
        <w:rPr>
          <w:b/>
          <w:sz w:val="32"/>
        </w:rPr>
        <w:t>Aboriginal Housing Victoria Board Meeting</w:t>
      </w:r>
    </w:p>
    <w:p w14:paraId="3263C416" w14:textId="1C25997E" w:rsidR="004E460A" w:rsidRPr="003779FB" w:rsidRDefault="00924849" w:rsidP="003779FB">
      <w:pPr>
        <w:spacing w:after="120" w:line="240" w:lineRule="auto"/>
        <w:jc w:val="center"/>
        <w:rPr>
          <w:b/>
          <w:sz w:val="32"/>
        </w:rPr>
      </w:pPr>
      <w:r>
        <w:rPr>
          <w:b/>
          <w:sz w:val="32"/>
        </w:rPr>
        <w:t xml:space="preserve"> </w:t>
      </w:r>
      <w:r w:rsidR="00C5649E">
        <w:rPr>
          <w:b/>
          <w:sz w:val="32"/>
        </w:rPr>
        <w:t>Tues</w:t>
      </w:r>
      <w:r w:rsidR="00A51A2E">
        <w:rPr>
          <w:b/>
          <w:sz w:val="32"/>
        </w:rPr>
        <w:t xml:space="preserve">day </w:t>
      </w:r>
      <w:r w:rsidR="009935AB">
        <w:rPr>
          <w:b/>
          <w:sz w:val="32"/>
        </w:rPr>
        <w:t>2</w:t>
      </w:r>
      <w:r w:rsidR="00C5649E">
        <w:rPr>
          <w:b/>
          <w:sz w:val="32"/>
        </w:rPr>
        <w:t>4</w:t>
      </w:r>
      <w:r w:rsidR="009935AB">
        <w:rPr>
          <w:b/>
          <w:sz w:val="32"/>
        </w:rPr>
        <w:t xml:space="preserve"> February 202</w:t>
      </w:r>
      <w:r w:rsidR="00C5649E">
        <w:rPr>
          <w:b/>
          <w:sz w:val="32"/>
        </w:rPr>
        <w:t>6</w:t>
      </w:r>
    </w:p>
    <w:p w14:paraId="391F841F" w14:textId="77777777" w:rsidR="00036465" w:rsidRDefault="00036465" w:rsidP="00CB7084">
      <w:pPr>
        <w:jc w:val="both"/>
        <w:rPr>
          <w:sz w:val="24"/>
          <w:szCs w:val="24"/>
        </w:rPr>
      </w:pPr>
    </w:p>
    <w:p w14:paraId="5321E730" w14:textId="625D1848" w:rsidR="004E460A" w:rsidRPr="00CB7084" w:rsidRDefault="00FE6405" w:rsidP="00CB7084">
      <w:pPr>
        <w:jc w:val="both"/>
        <w:rPr>
          <w:sz w:val="24"/>
          <w:szCs w:val="24"/>
        </w:rPr>
      </w:pPr>
      <w:r w:rsidRPr="004565FC">
        <w:rPr>
          <w:sz w:val="24"/>
          <w:szCs w:val="24"/>
        </w:rPr>
        <w:t xml:space="preserve">The Board of Directors of Aboriginal Housing Victoria (AHV) </w:t>
      </w:r>
      <w:r w:rsidR="00595FC3" w:rsidRPr="004565FC">
        <w:rPr>
          <w:sz w:val="24"/>
          <w:szCs w:val="24"/>
        </w:rPr>
        <w:t xml:space="preserve">held their </w:t>
      </w:r>
      <w:r w:rsidR="009935AB">
        <w:rPr>
          <w:sz w:val="24"/>
          <w:szCs w:val="24"/>
        </w:rPr>
        <w:t>first</w:t>
      </w:r>
      <w:r w:rsidR="009A1645">
        <w:rPr>
          <w:sz w:val="24"/>
          <w:szCs w:val="24"/>
        </w:rPr>
        <w:t xml:space="preserve"> </w:t>
      </w:r>
      <w:r w:rsidR="003A2632" w:rsidRPr="004565FC">
        <w:rPr>
          <w:sz w:val="24"/>
          <w:szCs w:val="24"/>
        </w:rPr>
        <w:t xml:space="preserve">Board meeting for the calendar year on </w:t>
      </w:r>
      <w:r w:rsidR="00C5649E">
        <w:rPr>
          <w:sz w:val="24"/>
          <w:szCs w:val="24"/>
        </w:rPr>
        <w:t>Tuesday</w:t>
      </w:r>
      <w:r w:rsidR="009935AB">
        <w:rPr>
          <w:sz w:val="24"/>
          <w:szCs w:val="24"/>
        </w:rPr>
        <w:t xml:space="preserve"> </w:t>
      </w:r>
      <w:r w:rsidR="006D0413">
        <w:rPr>
          <w:sz w:val="24"/>
          <w:szCs w:val="24"/>
        </w:rPr>
        <w:t xml:space="preserve">24 </w:t>
      </w:r>
      <w:r w:rsidR="009935AB">
        <w:rPr>
          <w:sz w:val="24"/>
          <w:szCs w:val="24"/>
        </w:rPr>
        <w:t>February 202</w:t>
      </w:r>
      <w:r w:rsidR="00C5649E">
        <w:rPr>
          <w:sz w:val="24"/>
          <w:szCs w:val="24"/>
        </w:rPr>
        <w:t>6</w:t>
      </w:r>
      <w:r w:rsidR="00CB7084">
        <w:rPr>
          <w:sz w:val="24"/>
          <w:szCs w:val="24"/>
        </w:rPr>
        <w:t xml:space="preserve">.  </w:t>
      </w:r>
    </w:p>
    <w:p w14:paraId="0203E4E3" w14:textId="15B23A60" w:rsidR="00446639" w:rsidRPr="000D71FC" w:rsidRDefault="00C5649E" w:rsidP="00446639">
      <w:pPr>
        <w:pStyle w:val="Heading2"/>
        <w:rPr>
          <w:color w:val="2E74B5" w:themeColor="accent1" w:themeShade="BF"/>
        </w:rPr>
      </w:pPr>
      <w:r>
        <w:rPr>
          <w:color w:val="2E74B5" w:themeColor="accent1" w:themeShade="BF"/>
        </w:rPr>
        <w:t>Housing Australia Future Fund Facility Round 3</w:t>
      </w:r>
    </w:p>
    <w:p w14:paraId="6CA1184A" w14:textId="13EC2701" w:rsidR="00C5649E" w:rsidRDefault="00446639" w:rsidP="00C5649E">
      <w:pPr>
        <w:jc w:val="both"/>
      </w:pPr>
      <w:r>
        <w:t xml:space="preserve">The Board </w:t>
      </w:r>
      <w:r w:rsidR="00C5649E">
        <w:t xml:space="preserve">discussed the announcement by Housing Australia of the </w:t>
      </w:r>
      <w:r w:rsidR="00C5649E" w:rsidRPr="003816F8">
        <w:t>opening of Housing Australia Future Fund Facility - Round 3 (HAFFF3).</w:t>
      </w:r>
      <w:r w:rsidR="00C5649E">
        <w:t xml:space="preserve"> </w:t>
      </w:r>
      <w:r w:rsidR="00C5649E" w:rsidRPr="003816F8">
        <w:t>HAFFF3 includes a dedicated funding stream for First Nations social housing, which can include crisis and/or transitional accommodation.</w:t>
      </w:r>
    </w:p>
    <w:p w14:paraId="3DB787D6" w14:textId="60646856" w:rsidR="00C5649E" w:rsidRDefault="00C5649E" w:rsidP="00C5649E">
      <w:pPr>
        <w:jc w:val="both"/>
      </w:pPr>
      <w:r>
        <w:t>AHV is currently i</w:t>
      </w:r>
      <w:r w:rsidR="009C021A">
        <w:t>nvestigating</w:t>
      </w:r>
      <w:r>
        <w:t xml:space="preserve"> vacant land and other sites that may be suitable for redevelopment through HAFFF3.</w:t>
      </w:r>
    </w:p>
    <w:p w14:paraId="3CC7F43E" w14:textId="2FE0D0D6" w:rsidR="00446639" w:rsidRPr="00446639" w:rsidRDefault="00C5649E" w:rsidP="009C021A">
      <w:pPr>
        <w:jc w:val="both"/>
      </w:pPr>
      <w:r>
        <w:t xml:space="preserve">The Board noted that HAFFF3 </w:t>
      </w:r>
      <w:r w:rsidR="006D0413">
        <w:t>may also</w:t>
      </w:r>
      <w:r>
        <w:t xml:space="preserve"> generate opportunities for </w:t>
      </w:r>
      <w:r w:rsidR="006D0413">
        <w:t xml:space="preserve">AHV to </w:t>
      </w:r>
      <w:r>
        <w:t xml:space="preserve">partner with other larger housing associations who may be developing larger </w:t>
      </w:r>
      <w:r w:rsidR="009C021A">
        <w:t>s</w:t>
      </w:r>
      <w:r>
        <w:t>cale projects through</w:t>
      </w:r>
      <w:r w:rsidR="009C021A">
        <w:t xml:space="preserve"> the HAFFF,</w:t>
      </w:r>
      <w:r>
        <w:t xml:space="preserve"> as 10% of the housing to be provided through the remaining funding streams is to be allocated to First Nations households.</w:t>
      </w:r>
    </w:p>
    <w:p w14:paraId="63920258" w14:textId="1A085A5C" w:rsidR="00F874DA" w:rsidRDefault="009C021A" w:rsidP="00292F5A">
      <w:pPr>
        <w:pStyle w:val="Heading2"/>
        <w:rPr>
          <w:color w:val="2E74B5" w:themeColor="accent1" w:themeShade="BF"/>
        </w:rPr>
      </w:pPr>
      <w:r>
        <w:rPr>
          <w:color w:val="2E74B5" w:themeColor="accent1" w:themeShade="BF"/>
        </w:rPr>
        <w:t>Partnership with Housing Choices</w:t>
      </w:r>
    </w:p>
    <w:p w14:paraId="5202CC94" w14:textId="3FFB92F4" w:rsidR="00457B86" w:rsidRPr="007777E0" w:rsidRDefault="007777E0" w:rsidP="009C021A">
      <w:r>
        <w:t>The</w:t>
      </w:r>
      <w:r w:rsidR="009C021A">
        <w:t xml:space="preserve"> </w:t>
      </w:r>
      <w:r>
        <w:t xml:space="preserve">Board </w:t>
      </w:r>
      <w:r w:rsidR="009C021A">
        <w:t>approved an agreement with Housing Choices Australia, which will provide AHV with tenancy management rights to 14 units in inner city Melbourne.</w:t>
      </w:r>
    </w:p>
    <w:p w14:paraId="5DBA516D" w14:textId="77777777" w:rsidR="00070D77" w:rsidRDefault="00070D77" w:rsidP="00070D77">
      <w:pPr>
        <w:pStyle w:val="Heading2"/>
        <w:rPr>
          <w:color w:val="2E74B5" w:themeColor="accent1" w:themeShade="BF"/>
        </w:rPr>
      </w:pPr>
      <w:r w:rsidRPr="00731F50">
        <w:rPr>
          <w:color w:val="2E74B5" w:themeColor="accent1" w:themeShade="BF"/>
        </w:rPr>
        <w:t xml:space="preserve">Quarterly reporting </w:t>
      </w:r>
    </w:p>
    <w:p w14:paraId="4FD2B0E4" w14:textId="521354CD" w:rsidR="00070D77" w:rsidRPr="00731F50" w:rsidRDefault="00070D77" w:rsidP="00070D77">
      <w:pPr>
        <w:spacing w:after="120"/>
      </w:pPr>
      <w:r w:rsidRPr="00731F50">
        <w:t>As part of AHV’s reporting requirements to the Board, the following performance reports were presented to the Board for the second quarter of 202</w:t>
      </w:r>
      <w:r w:rsidR="00C5649E">
        <w:t>5</w:t>
      </w:r>
      <w:r w:rsidRPr="00731F50">
        <w:t>-2</w:t>
      </w:r>
      <w:r w:rsidR="00C5649E">
        <w:t>6</w:t>
      </w:r>
      <w:r w:rsidRPr="00731F50">
        <w:t xml:space="preserve">: </w:t>
      </w:r>
    </w:p>
    <w:p w14:paraId="60D9030D" w14:textId="77777777" w:rsidR="00070D77" w:rsidRPr="00731F50" w:rsidRDefault="00070D77" w:rsidP="00070D77">
      <w:pPr>
        <w:pStyle w:val="ListParagraph"/>
        <w:numPr>
          <w:ilvl w:val="0"/>
          <w:numId w:val="37"/>
        </w:numPr>
        <w:spacing w:after="0"/>
      </w:pPr>
      <w:r w:rsidRPr="00731F50">
        <w:t xml:space="preserve">Dashboard report on key performance data; and </w:t>
      </w:r>
    </w:p>
    <w:p w14:paraId="3DE90170" w14:textId="759221A6" w:rsidR="00810BB7" w:rsidRDefault="00070D77" w:rsidP="00686BF4">
      <w:pPr>
        <w:pStyle w:val="ListParagraph"/>
        <w:numPr>
          <w:ilvl w:val="0"/>
          <w:numId w:val="37"/>
        </w:numPr>
      </w:pPr>
      <w:r w:rsidRPr="00731F50">
        <w:t>progress of Business Plan actions.</w:t>
      </w:r>
    </w:p>
    <w:p w14:paraId="02B1A358" w14:textId="39675338" w:rsidR="009C021A" w:rsidRPr="009C021A" w:rsidRDefault="009C021A" w:rsidP="009C021A">
      <w:pPr>
        <w:pStyle w:val="Heading2"/>
        <w:rPr>
          <w:color w:val="2E74B5" w:themeColor="accent1" w:themeShade="BF"/>
        </w:rPr>
      </w:pPr>
      <w:r w:rsidRPr="009C021A">
        <w:rPr>
          <w:color w:val="2E74B5" w:themeColor="accent1" w:themeShade="BF"/>
        </w:rPr>
        <w:t xml:space="preserve">Home ownership </w:t>
      </w:r>
      <w:r>
        <w:rPr>
          <w:color w:val="2E74B5" w:themeColor="accent1" w:themeShade="BF"/>
        </w:rPr>
        <w:t>opportunitie</w:t>
      </w:r>
      <w:r w:rsidRPr="009C021A">
        <w:rPr>
          <w:color w:val="2E74B5" w:themeColor="accent1" w:themeShade="BF"/>
        </w:rPr>
        <w:t>s</w:t>
      </w:r>
    </w:p>
    <w:p w14:paraId="73D40948" w14:textId="0D96BF16" w:rsidR="009C021A" w:rsidRPr="007732F6" w:rsidRDefault="009C021A" w:rsidP="009C021A">
      <w:pPr>
        <w:jc w:val="both"/>
        <w:rPr>
          <w:rFonts w:ascii="Calibri" w:hAnsi="Calibri" w:cs="Calibri"/>
        </w:rPr>
      </w:pPr>
      <w:r w:rsidRPr="007732F6">
        <w:rPr>
          <w:rFonts w:ascii="Calibri" w:hAnsi="Calibri" w:cs="Calibri"/>
        </w:rPr>
        <w:t xml:space="preserve">The </w:t>
      </w:r>
      <w:r w:rsidR="006D0413">
        <w:rPr>
          <w:rFonts w:ascii="Calibri" w:hAnsi="Calibri" w:cs="Calibri"/>
        </w:rPr>
        <w:t xml:space="preserve">Board received a report on the </w:t>
      </w:r>
      <w:r w:rsidRPr="007732F6">
        <w:rPr>
          <w:rFonts w:ascii="Calibri" w:hAnsi="Calibri" w:cs="Calibri"/>
        </w:rPr>
        <w:t xml:space="preserve">AHV Renter Home Purchase Program </w:t>
      </w:r>
      <w:r w:rsidR="006D0413">
        <w:rPr>
          <w:rFonts w:ascii="Calibri" w:hAnsi="Calibri" w:cs="Calibri"/>
        </w:rPr>
        <w:t>which opened on</w:t>
      </w:r>
      <w:r w:rsidRPr="007732F6">
        <w:rPr>
          <w:rFonts w:ascii="Calibri" w:hAnsi="Calibri" w:cs="Calibri"/>
        </w:rPr>
        <w:t xml:space="preserve"> 5 January 2026</w:t>
      </w:r>
      <w:r w:rsidR="006D0413">
        <w:rPr>
          <w:rFonts w:ascii="Calibri" w:hAnsi="Calibri" w:cs="Calibri"/>
        </w:rPr>
        <w:t>.</w:t>
      </w:r>
      <w:r w:rsidRPr="007732F6">
        <w:rPr>
          <w:rFonts w:ascii="Calibri" w:hAnsi="Calibri" w:cs="Calibri"/>
        </w:rPr>
        <w:t xml:space="preserve"> </w:t>
      </w:r>
      <w:r w:rsidR="006D0413">
        <w:rPr>
          <w:rFonts w:ascii="Calibri" w:hAnsi="Calibri" w:cs="Calibri"/>
        </w:rPr>
        <w:t>This</w:t>
      </w:r>
      <w:r w:rsidRPr="007732F6">
        <w:rPr>
          <w:rFonts w:ascii="Calibri" w:hAnsi="Calibri" w:cs="Calibri"/>
        </w:rPr>
        <w:t xml:space="preserve"> is a pilot program that provides eligible AHV renters with the opportunity to purchase the home they currently live in. The program supports pathways toward Aboriginal home ownership, recognising the strong connections many renters have to their homes, neighbourhoods, and community. </w:t>
      </w:r>
    </w:p>
    <w:p w14:paraId="287516B5" w14:textId="6B2D7A38" w:rsidR="009C021A" w:rsidRPr="007732F6" w:rsidRDefault="009C021A" w:rsidP="009C021A">
      <w:pPr>
        <w:jc w:val="both"/>
        <w:rPr>
          <w:rFonts w:ascii="Calibri" w:hAnsi="Calibri" w:cs="Calibri"/>
        </w:rPr>
      </w:pPr>
      <w:r w:rsidRPr="007732F6">
        <w:rPr>
          <w:rFonts w:ascii="Calibri" w:hAnsi="Calibri" w:cs="Calibri"/>
        </w:rPr>
        <w:t xml:space="preserve">To date there has been approximately 50 households expressing interest in this program. </w:t>
      </w:r>
    </w:p>
    <w:p w14:paraId="653378E4" w14:textId="2A2C9279" w:rsidR="009C021A" w:rsidRDefault="006D0413" w:rsidP="006D0413">
      <w:pPr>
        <w:jc w:val="both"/>
        <w:rPr>
          <w:rFonts w:ascii="Calibri" w:hAnsi="Calibri" w:cs="Calibri"/>
        </w:rPr>
      </w:pPr>
      <w:r>
        <w:rPr>
          <w:rFonts w:ascii="Calibri" w:hAnsi="Calibri" w:cs="Calibri"/>
        </w:rPr>
        <w:t>Also</w:t>
      </w:r>
      <w:r w:rsidR="009C021A" w:rsidRPr="007732F6">
        <w:rPr>
          <w:rFonts w:ascii="Calibri" w:hAnsi="Calibri" w:cs="Calibri"/>
        </w:rPr>
        <w:t>, the First Peoples Home Ownership Program roles commenced in both Shepparton and Fitzroy North Offices. These roles are funded under Homes Victoria’s Big Housing Build, will see AHV and Worn Gundidj (who will cover Western division) deliver services to community that support them to access the program which gives First Peoples a step up to home ownership.</w:t>
      </w:r>
    </w:p>
    <w:p w14:paraId="7CF951E5" w14:textId="186E1E2D" w:rsidR="004E6846" w:rsidRPr="006D0413" w:rsidRDefault="006D0413" w:rsidP="006D0413">
      <w:pPr>
        <w:jc w:val="both"/>
        <w:rPr>
          <w:rFonts w:ascii="Calibri" w:hAnsi="Calibri" w:cs="Calibri"/>
        </w:rPr>
      </w:pPr>
      <w:r>
        <w:rPr>
          <w:rFonts w:ascii="Calibri" w:hAnsi="Calibri" w:cs="Calibri"/>
        </w:rPr>
        <w:t xml:space="preserve">More information is available on the AHV website, </w:t>
      </w:r>
      <w:hyperlink r:id="rId7" w:history="1">
        <w:r w:rsidRPr="006D0413">
          <w:rPr>
            <w:rStyle w:val="Hyperlink"/>
            <w:rFonts w:ascii="Calibri" w:hAnsi="Calibri" w:cs="Calibri"/>
          </w:rPr>
          <w:t>here.</w:t>
        </w:r>
      </w:hyperlink>
    </w:p>
    <w:sectPr w:rsidR="004E6846" w:rsidRPr="006D0413" w:rsidSect="00036465">
      <w:headerReference w:type="even" r:id="rId8"/>
      <w:headerReference w:type="default" r:id="rId9"/>
      <w:footerReference w:type="even" r:id="rId10"/>
      <w:footerReference w:type="default" r:id="rId11"/>
      <w:headerReference w:type="first" r:id="rId12"/>
      <w:footerReference w:type="first" r:id="rId13"/>
      <w:pgSz w:w="11906" w:h="16838"/>
      <w:pgMar w:top="1135" w:right="1133" w:bottom="851" w:left="1276" w:header="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F44F6" w14:textId="77777777" w:rsidR="007F6FD4" w:rsidRDefault="007F6FD4" w:rsidP="00A96849">
      <w:pPr>
        <w:spacing w:after="0" w:line="240" w:lineRule="auto"/>
      </w:pPr>
      <w:r>
        <w:separator/>
      </w:r>
    </w:p>
  </w:endnote>
  <w:endnote w:type="continuationSeparator" w:id="0">
    <w:p w14:paraId="27BD4C00" w14:textId="77777777" w:rsidR="007F6FD4" w:rsidRDefault="007F6FD4" w:rsidP="00A96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EF26" w14:textId="77777777" w:rsidR="00F50226" w:rsidRDefault="00F502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9207B" w14:textId="77777777" w:rsidR="00F50226" w:rsidRDefault="00F502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EF5A7" w14:textId="77777777" w:rsidR="00F50226" w:rsidRDefault="00F50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44B5A" w14:textId="77777777" w:rsidR="007F6FD4" w:rsidRDefault="007F6FD4" w:rsidP="00A96849">
      <w:pPr>
        <w:spacing w:after="0" w:line="240" w:lineRule="auto"/>
      </w:pPr>
      <w:r>
        <w:separator/>
      </w:r>
    </w:p>
  </w:footnote>
  <w:footnote w:type="continuationSeparator" w:id="0">
    <w:p w14:paraId="45B15E95" w14:textId="77777777" w:rsidR="007F6FD4" w:rsidRDefault="007F6FD4" w:rsidP="00A96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4249F" w14:textId="77777777" w:rsidR="00F50226" w:rsidRDefault="00F502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8D8DA" w14:textId="77777777" w:rsidR="003779FB" w:rsidRDefault="003779FB" w:rsidP="00CB4E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4A761" w14:textId="746295C1" w:rsidR="003779FB" w:rsidRDefault="003A2632" w:rsidP="00A96849">
    <w:pPr>
      <w:pStyle w:val="Header"/>
      <w:jc w:val="center"/>
    </w:pPr>
    <w:r>
      <w:rPr>
        <w:noProof/>
        <w:lang w:eastAsia="en-AU"/>
      </w:rPr>
      <w:drawing>
        <wp:inline distT="0" distB="0" distL="0" distR="0" wp14:anchorId="0361DA3B" wp14:editId="5BFDA8AD">
          <wp:extent cx="1377950" cy="1276350"/>
          <wp:effectExtent l="0" t="0" r="0" b="0"/>
          <wp:docPr id="548822208" name="Picture 548822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7950" cy="1276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355D"/>
    <w:multiLevelType w:val="hybridMultilevel"/>
    <w:tmpl w:val="FCF63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4D7EEE"/>
    <w:multiLevelType w:val="hybridMultilevel"/>
    <w:tmpl w:val="E4288B36"/>
    <w:lvl w:ilvl="0" w:tplc="2A263B38">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C84082"/>
    <w:multiLevelType w:val="multilevel"/>
    <w:tmpl w:val="1950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460650"/>
    <w:multiLevelType w:val="hybridMultilevel"/>
    <w:tmpl w:val="8F90ECFC"/>
    <w:lvl w:ilvl="0" w:tplc="2582365A">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643736E"/>
    <w:multiLevelType w:val="multilevel"/>
    <w:tmpl w:val="3C944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AE6E48"/>
    <w:multiLevelType w:val="hybridMultilevel"/>
    <w:tmpl w:val="0C347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F50FA6"/>
    <w:multiLevelType w:val="hybridMultilevel"/>
    <w:tmpl w:val="F5BAA0C4"/>
    <w:lvl w:ilvl="0" w:tplc="FFFFFFFF">
      <w:start w:val="1"/>
      <w:numFmt w:val="lowerLetter"/>
      <w:pStyle w:val="Parah0letter"/>
      <w:lvlText w:val="%1)"/>
      <w:lvlJc w:val="left"/>
      <w:pPr>
        <w:tabs>
          <w:tab w:val="num" w:pos="357"/>
        </w:tabs>
        <w:ind w:left="35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B65515D"/>
    <w:multiLevelType w:val="hybridMultilevel"/>
    <w:tmpl w:val="2E1C359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8" w15:restartNumberingAfterBreak="0">
    <w:nsid w:val="0DC210D0"/>
    <w:multiLevelType w:val="hybridMultilevel"/>
    <w:tmpl w:val="86829024"/>
    <w:lvl w:ilvl="0" w:tplc="D48C94EA">
      <w:start w:val="1"/>
      <w:numFmt w:val="bullet"/>
      <w:pStyle w:val="VEOHRCbodytex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990BAA"/>
    <w:multiLevelType w:val="hybridMultilevel"/>
    <w:tmpl w:val="44B09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E42997"/>
    <w:multiLevelType w:val="hybridMultilevel"/>
    <w:tmpl w:val="5B064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837141"/>
    <w:multiLevelType w:val="hybridMultilevel"/>
    <w:tmpl w:val="C6A40D0E"/>
    <w:lvl w:ilvl="0" w:tplc="55C011E0">
      <w:start w:val="1"/>
      <w:numFmt w:val="decimal"/>
      <w:lvlText w:val="%1."/>
      <w:lvlJc w:val="left"/>
      <w:pPr>
        <w:ind w:left="644" w:hanging="360"/>
      </w:pPr>
      <w:rPr>
        <w:rFonts w:asciiTheme="majorHAnsi" w:hAnsiTheme="maj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DD51FCF"/>
    <w:multiLevelType w:val="hybridMultilevel"/>
    <w:tmpl w:val="1C66FE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ED6388F"/>
    <w:multiLevelType w:val="multilevel"/>
    <w:tmpl w:val="CE5EAA16"/>
    <w:lvl w:ilvl="0">
      <w:start w:val="1"/>
      <w:numFmt w:val="decimal"/>
      <w:lvlText w:val="%1."/>
      <w:lvlJc w:val="left"/>
      <w:pPr>
        <w:ind w:left="1070" w:hanging="360"/>
      </w:pPr>
      <w:rPr>
        <w:rFonts w:hint="default"/>
      </w:rPr>
    </w:lvl>
    <w:lvl w:ilvl="1">
      <w:start w:val="5"/>
      <w:numFmt w:val="decimal"/>
      <w:isLgl/>
      <w:lvlText w:val="%1.%2"/>
      <w:lvlJc w:val="left"/>
      <w:pPr>
        <w:ind w:left="360" w:hanging="360"/>
      </w:pPr>
      <w:rPr>
        <w:rFonts w:hint="default"/>
        <w:b/>
        <w:color w:val="2E74B5" w:themeColor="accent1" w:themeShade="BF"/>
        <w:sz w:val="24"/>
        <w:szCs w:val="24"/>
      </w:rPr>
    </w:lvl>
    <w:lvl w:ilvl="2">
      <w:start w:val="1"/>
      <w:numFmt w:val="decimal"/>
      <w:isLgl/>
      <w:lvlText w:val="%1.%2.%3"/>
      <w:lvlJc w:val="left"/>
      <w:pPr>
        <w:ind w:left="1462" w:hanging="720"/>
      </w:pPr>
      <w:rPr>
        <w:rFonts w:hint="default"/>
      </w:rPr>
    </w:lvl>
    <w:lvl w:ilvl="3">
      <w:start w:val="1"/>
      <w:numFmt w:val="decimal"/>
      <w:isLgl/>
      <w:lvlText w:val="%1.%2.%3.%4"/>
      <w:lvlJc w:val="left"/>
      <w:pPr>
        <w:ind w:left="1473" w:hanging="720"/>
      </w:pPr>
      <w:rPr>
        <w:rFonts w:hint="default"/>
      </w:rPr>
    </w:lvl>
    <w:lvl w:ilvl="4">
      <w:start w:val="1"/>
      <w:numFmt w:val="decimal"/>
      <w:isLgl/>
      <w:lvlText w:val="%1.%2.%3.%4.%5"/>
      <w:lvlJc w:val="left"/>
      <w:pPr>
        <w:ind w:left="1844" w:hanging="1080"/>
      </w:pPr>
      <w:rPr>
        <w:rFonts w:hint="default"/>
      </w:rPr>
    </w:lvl>
    <w:lvl w:ilvl="5">
      <w:start w:val="1"/>
      <w:numFmt w:val="decimal"/>
      <w:isLgl/>
      <w:lvlText w:val="%1.%2.%3.%4.%5.%6"/>
      <w:lvlJc w:val="left"/>
      <w:pPr>
        <w:ind w:left="1855"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37" w:hanging="1440"/>
      </w:pPr>
      <w:rPr>
        <w:rFonts w:hint="default"/>
      </w:rPr>
    </w:lvl>
    <w:lvl w:ilvl="8">
      <w:start w:val="1"/>
      <w:numFmt w:val="decimal"/>
      <w:isLgl/>
      <w:lvlText w:val="%1.%2.%3.%4.%5.%6.%7.%8.%9"/>
      <w:lvlJc w:val="left"/>
      <w:pPr>
        <w:ind w:left="2248" w:hanging="1440"/>
      </w:pPr>
      <w:rPr>
        <w:rFonts w:hint="default"/>
      </w:rPr>
    </w:lvl>
  </w:abstractNum>
  <w:abstractNum w:abstractNumId="14" w15:restartNumberingAfterBreak="0">
    <w:nsid w:val="213772FF"/>
    <w:multiLevelType w:val="hybridMultilevel"/>
    <w:tmpl w:val="DEA60BC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5" w15:restartNumberingAfterBreak="0">
    <w:nsid w:val="215C05DB"/>
    <w:multiLevelType w:val="hybridMultilevel"/>
    <w:tmpl w:val="833025E8"/>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6" w15:restartNumberingAfterBreak="0">
    <w:nsid w:val="266C3980"/>
    <w:multiLevelType w:val="hybridMultilevel"/>
    <w:tmpl w:val="4AD2AB56"/>
    <w:lvl w:ilvl="0" w:tplc="0C09000F">
      <w:start w:val="1"/>
      <w:numFmt w:val="decimal"/>
      <w:lvlText w:val="%1."/>
      <w:lvlJc w:val="left"/>
      <w:pPr>
        <w:ind w:left="36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98621D6"/>
    <w:multiLevelType w:val="hybridMultilevel"/>
    <w:tmpl w:val="78061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8E278C"/>
    <w:multiLevelType w:val="multilevel"/>
    <w:tmpl w:val="C610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355B9B"/>
    <w:multiLevelType w:val="hybridMultilevel"/>
    <w:tmpl w:val="114C1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FC847D4"/>
    <w:multiLevelType w:val="multilevel"/>
    <w:tmpl w:val="9D183BB8"/>
    <w:lvl w:ilvl="0">
      <w:start w:val="1"/>
      <w:numFmt w:val="decimal"/>
      <w:lvlText w:val="%1"/>
      <w:lvlJc w:val="left"/>
      <w:pPr>
        <w:ind w:left="730" w:hanging="730"/>
      </w:pPr>
      <w:rPr>
        <w:rFonts w:hint="default"/>
      </w:rPr>
    </w:lvl>
    <w:lvl w:ilvl="1">
      <w:start w:val="1"/>
      <w:numFmt w:val="decimal"/>
      <w:lvlText w:val="%1.%2"/>
      <w:lvlJc w:val="left"/>
      <w:pPr>
        <w:ind w:left="1439" w:hanging="730"/>
      </w:pPr>
      <w:rPr>
        <w:rFonts w:hint="default"/>
      </w:rPr>
    </w:lvl>
    <w:lvl w:ilvl="2">
      <w:start w:val="1"/>
      <w:numFmt w:val="decimal"/>
      <w:lvlText w:val="%1.%2.%3"/>
      <w:lvlJc w:val="left"/>
      <w:pPr>
        <w:ind w:left="2148" w:hanging="730"/>
      </w:pPr>
      <w:rPr>
        <w:rFonts w:hint="default"/>
      </w:rPr>
    </w:lvl>
    <w:lvl w:ilvl="3">
      <w:start w:val="1"/>
      <w:numFmt w:val="decimal"/>
      <w:lvlText w:val="%1.%2.%3.%4"/>
      <w:lvlJc w:val="left"/>
      <w:pPr>
        <w:ind w:left="2857" w:hanging="73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31D90FE2"/>
    <w:multiLevelType w:val="multilevel"/>
    <w:tmpl w:val="F278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937F84"/>
    <w:multiLevelType w:val="hybridMultilevel"/>
    <w:tmpl w:val="166202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A2100F"/>
    <w:multiLevelType w:val="hybridMultilevel"/>
    <w:tmpl w:val="67A81E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38FB2C28"/>
    <w:multiLevelType w:val="hybridMultilevel"/>
    <w:tmpl w:val="E05605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B655538"/>
    <w:multiLevelType w:val="multilevel"/>
    <w:tmpl w:val="3CA8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5D5A1D"/>
    <w:multiLevelType w:val="hybridMultilevel"/>
    <w:tmpl w:val="B4AA7880"/>
    <w:lvl w:ilvl="0" w:tplc="65DAC9CC">
      <w:start w:val="1"/>
      <w:numFmt w:val="decimal"/>
      <w:lvlText w:val="%1."/>
      <w:lvlJc w:val="left"/>
      <w:pPr>
        <w:ind w:left="360" w:hanging="360"/>
      </w:pPr>
      <w:rPr>
        <w:b w:val="0"/>
        <w:i w:val="0"/>
      </w:rPr>
    </w:lvl>
    <w:lvl w:ilvl="1" w:tplc="0C090019">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27" w15:restartNumberingAfterBreak="0">
    <w:nsid w:val="4BBD6803"/>
    <w:multiLevelType w:val="hybridMultilevel"/>
    <w:tmpl w:val="04FA53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D0176C8"/>
    <w:multiLevelType w:val="multilevel"/>
    <w:tmpl w:val="2C7C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D340F2"/>
    <w:multiLevelType w:val="hybridMultilevel"/>
    <w:tmpl w:val="AC2A69C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9D801E0"/>
    <w:multiLevelType w:val="hybridMultilevel"/>
    <w:tmpl w:val="0B10C4A2"/>
    <w:lvl w:ilvl="0" w:tplc="19482E42">
      <w:start w:val="1"/>
      <w:numFmt w:val="decimal"/>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1" w15:restartNumberingAfterBreak="0">
    <w:nsid w:val="5A7A4275"/>
    <w:multiLevelType w:val="hybridMultilevel"/>
    <w:tmpl w:val="88B04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E8C770F"/>
    <w:multiLevelType w:val="hybridMultilevel"/>
    <w:tmpl w:val="77489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69584F"/>
    <w:multiLevelType w:val="hybridMultilevel"/>
    <w:tmpl w:val="190EA078"/>
    <w:lvl w:ilvl="0" w:tplc="0C090001">
      <w:start w:val="1"/>
      <w:numFmt w:val="bullet"/>
      <w:lvlText w:val=""/>
      <w:lvlJc w:val="left"/>
      <w:pPr>
        <w:ind w:left="360" w:hanging="360"/>
      </w:pPr>
      <w:rPr>
        <w:rFonts w:ascii="Symbol" w:hAnsi="Symbol" w:hint="default"/>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4" w15:restartNumberingAfterBreak="0">
    <w:nsid w:val="6F3E5FDF"/>
    <w:multiLevelType w:val="hybridMultilevel"/>
    <w:tmpl w:val="64404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247195"/>
    <w:multiLevelType w:val="multilevel"/>
    <w:tmpl w:val="8D2674D0"/>
    <w:lvl w:ilvl="0">
      <w:start w:val="1"/>
      <w:numFmt w:val="decimal"/>
      <w:pStyle w:val="RecomBullet"/>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color w:val="262626" w:themeColor="text1" w:themeTint="D9"/>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EB1DEF"/>
    <w:multiLevelType w:val="multilevel"/>
    <w:tmpl w:val="1D9C41B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num w:numId="1" w16cid:durableId="29645970">
    <w:abstractNumId w:val="35"/>
  </w:num>
  <w:num w:numId="2" w16cid:durableId="359890738">
    <w:abstractNumId w:val="22"/>
  </w:num>
  <w:num w:numId="3" w16cid:durableId="1278953729">
    <w:abstractNumId w:val="10"/>
  </w:num>
  <w:num w:numId="4" w16cid:durableId="707411483">
    <w:abstractNumId w:val="27"/>
  </w:num>
  <w:num w:numId="5" w16cid:durableId="275262421">
    <w:abstractNumId w:val="31"/>
  </w:num>
  <w:num w:numId="6" w16cid:durableId="1140806014">
    <w:abstractNumId w:val="5"/>
  </w:num>
  <w:num w:numId="7" w16cid:durableId="37047214">
    <w:abstractNumId w:val="16"/>
  </w:num>
  <w:num w:numId="8" w16cid:durableId="121534439">
    <w:abstractNumId w:val="20"/>
  </w:num>
  <w:num w:numId="9" w16cid:durableId="358360083">
    <w:abstractNumId w:val="14"/>
  </w:num>
  <w:num w:numId="10" w16cid:durableId="1662080094">
    <w:abstractNumId w:val="36"/>
  </w:num>
  <w:num w:numId="11" w16cid:durableId="830216792">
    <w:abstractNumId w:val="15"/>
  </w:num>
  <w:num w:numId="12" w16cid:durableId="1242564660">
    <w:abstractNumId w:val="8"/>
  </w:num>
  <w:num w:numId="13" w16cid:durableId="1082410605">
    <w:abstractNumId w:val="24"/>
  </w:num>
  <w:num w:numId="14" w16cid:durableId="6373004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5117645">
    <w:abstractNumId w:val="33"/>
  </w:num>
  <w:num w:numId="16" w16cid:durableId="1216890558">
    <w:abstractNumId w:val="29"/>
  </w:num>
  <w:num w:numId="17" w16cid:durableId="992490256">
    <w:abstractNumId w:val="34"/>
  </w:num>
  <w:num w:numId="18" w16cid:durableId="679503594">
    <w:abstractNumId w:val="0"/>
  </w:num>
  <w:num w:numId="19" w16cid:durableId="1496997670">
    <w:abstractNumId w:val="1"/>
  </w:num>
  <w:num w:numId="20" w16cid:durableId="917401972">
    <w:abstractNumId w:val="6"/>
  </w:num>
  <w:num w:numId="21" w16cid:durableId="781652384">
    <w:abstractNumId w:val="3"/>
  </w:num>
  <w:num w:numId="22" w16cid:durableId="1345280171">
    <w:abstractNumId w:val="26"/>
  </w:num>
  <w:num w:numId="23" w16cid:durableId="1514219537">
    <w:abstractNumId w:val="32"/>
  </w:num>
  <w:num w:numId="24" w16cid:durableId="1947274153">
    <w:abstractNumId w:val="13"/>
  </w:num>
  <w:num w:numId="25" w16cid:durableId="128878291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52410810">
    <w:abstractNumId w:val="21"/>
  </w:num>
  <w:num w:numId="27" w16cid:durableId="2083867279">
    <w:abstractNumId w:val="28"/>
  </w:num>
  <w:num w:numId="28" w16cid:durableId="2019892406">
    <w:abstractNumId w:val="2"/>
  </w:num>
  <w:num w:numId="29" w16cid:durableId="1731614932">
    <w:abstractNumId w:val="18"/>
  </w:num>
  <w:num w:numId="30" w16cid:durableId="928466715">
    <w:abstractNumId w:val="4"/>
  </w:num>
  <w:num w:numId="31" w16cid:durableId="24449025">
    <w:abstractNumId w:val="17"/>
  </w:num>
  <w:num w:numId="32" w16cid:durableId="567571591">
    <w:abstractNumId w:val="12"/>
  </w:num>
  <w:num w:numId="33" w16cid:durableId="1045062425">
    <w:abstractNumId w:val="25"/>
  </w:num>
  <w:num w:numId="34" w16cid:durableId="1515610990">
    <w:abstractNumId w:val="19"/>
  </w:num>
  <w:num w:numId="35" w16cid:durableId="825437661">
    <w:abstractNumId w:val="23"/>
  </w:num>
  <w:num w:numId="36" w16cid:durableId="634288740">
    <w:abstractNumId w:val="9"/>
  </w:num>
  <w:num w:numId="37" w16cid:durableId="1054816823">
    <w:abstractNumId w:val="7"/>
  </w:num>
  <w:num w:numId="38" w16cid:durableId="1501775697">
    <w:abstractNumId w:val="11"/>
  </w:num>
  <w:num w:numId="39" w16cid:durableId="758258849">
    <w:abstractNumId w:val="13"/>
    <w:lvlOverride w:ilvl="0">
      <w:startOverride w:val="2"/>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405"/>
    <w:rsid w:val="00005B0E"/>
    <w:rsid w:val="00036465"/>
    <w:rsid w:val="00070D77"/>
    <w:rsid w:val="000745FB"/>
    <w:rsid w:val="000B7710"/>
    <w:rsid w:val="000B7F25"/>
    <w:rsid w:val="000D2093"/>
    <w:rsid w:val="000D71FC"/>
    <w:rsid w:val="000F787D"/>
    <w:rsid w:val="00117D32"/>
    <w:rsid w:val="001213DD"/>
    <w:rsid w:val="00134DB7"/>
    <w:rsid w:val="00155817"/>
    <w:rsid w:val="001802C9"/>
    <w:rsid w:val="001823CF"/>
    <w:rsid w:val="001B79DA"/>
    <w:rsid w:val="001C3C65"/>
    <w:rsid w:val="002018A5"/>
    <w:rsid w:val="002458E5"/>
    <w:rsid w:val="00252958"/>
    <w:rsid w:val="002565EF"/>
    <w:rsid w:val="00287793"/>
    <w:rsid w:val="00292EBA"/>
    <w:rsid w:val="00292F5A"/>
    <w:rsid w:val="002F0AA6"/>
    <w:rsid w:val="00372C7D"/>
    <w:rsid w:val="00372F12"/>
    <w:rsid w:val="003779FB"/>
    <w:rsid w:val="00381D66"/>
    <w:rsid w:val="00394B40"/>
    <w:rsid w:val="003A2632"/>
    <w:rsid w:val="003B10A0"/>
    <w:rsid w:val="003B1BD7"/>
    <w:rsid w:val="003E1A61"/>
    <w:rsid w:val="003E397F"/>
    <w:rsid w:val="0041495D"/>
    <w:rsid w:val="004450B8"/>
    <w:rsid w:val="00445755"/>
    <w:rsid w:val="00446639"/>
    <w:rsid w:val="0045607A"/>
    <w:rsid w:val="004565FC"/>
    <w:rsid w:val="00457B86"/>
    <w:rsid w:val="00485050"/>
    <w:rsid w:val="004969F3"/>
    <w:rsid w:val="004B3566"/>
    <w:rsid w:val="004C2579"/>
    <w:rsid w:val="004C43DA"/>
    <w:rsid w:val="004D1D55"/>
    <w:rsid w:val="004E0457"/>
    <w:rsid w:val="004E2302"/>
    <w:rsid w:val="004E460A"/>
    <w:rsid w:val="004E4DCC"/>
    <w:rsid w:val="004E6846"/>
    <w:rsid w:val="00521171"/>
    <w:rsid w:val="0055464F"/>
    <w:rsid w:val="00554CB8"/>
    <w:rsid w:val="00595FC3"/>
    <w:rsid w:val="005A3242"/>
    <w:rsid w:val="005B5F30"/>
    <w:rsid w:val="005B5FD2"/>
    <w:rsid w:val="005B7B53"/>
    <w:rsid w:val="005C1540"/>
    <w:rsid w:val="005D4E13"/>
    <w:rsid w:val="00615F82"/>
    <w:rsid w:val="0062372D"/>
    <w:rsid w:val="0065002F"/>
    <w:rsid w:val="00691610"/>
    <w:rsid w:val="006B2B38"/>
    <w:rsid w:val="006C3589"/>
    <w:rsid w:val="006D0413"/>
    <w:rsid w:val="006D3843"/>
    <w:rsid w:val="006E128C"/>
    <w:rsid w:val="006F0560"/>
    <w:rsid w:val="007252B7"/>
    <w:rsid w:val="0072701F"/>
    <w:rsid w:val="00731F50"/>
    <w:rsid w:val="00762D2E"/>
    <w:rsid w:val="00774B35"/>
    <w:rsid w:val="007777E0"/>
    <w:rsid w:val="00780ED7"/>
    <w:rsid w:val="007836AB"/>
    <w:rsid w:val="00783BD9"/>
    <w:rsid w:val="00791629"/>
    <w:rsid w:val="007F0FB3"/>
    <w:rsid w:val="007F6FD4"/>
    <w:rsid w:val="008053D5"/>
    <w:rsid w:val="00810BB7"/>
    <w:rsid w:val="008260CC"/>
    <w:rsid w:val="0082688A"/>
    <w:rsid w:val="00831634"/>
    <w:rsid w:val="00844649"/>
    <w:rsid w:val="00846060"/>
    <w:rsid w:val="008557D4"/>
    <w:rsid w:val="0087083B"/>
    <w:rsid w:val="008831FB"/>
    <w:rsid w:val="008B4B84"/>
    <w:rsid w:val="008C28BF"/>
    <w:rsid w:val="008C7D6D"/>
    <w:rsid w:val="008D1A4B"/>
    <w:rsid w:val="008D4310"/>
    <w:rsid w:val="008E23A5"/>
    <w:rsid w:val="008E5D33"/>
    <w:rsid w:val="008E6254"/>
    <w:rsid w:val="008F638A"/>
    <w:rsid w:val="009179B7"/>
    <w:rsid w:val="00924849"/>
    <w:rsid w:val="009432E2"/>
    <w:rsid w:val="009518F4"/>
    <w:rsid w:val="00964680"/>
    <w:rsid w:val="00973EBC"/>
    <w:rsid w:val="0098622E"/>
    <w:rsid w:val="0099116A"/>
    <w:rsid w:val="009935AB"/>
    <w:rsid w:val="009977DD"/>
    <w:rsid w:val="009A1645"/>
    <w:rsid w:val="009B2739"/>
    <w:rsid w:val="009C021A"/>
    <w:rsid w:val="00A1389E"/>
    <w:rsid w:val="00A465B1"/>
    <w:rsid w:val="00A51A2E"/>
    <w:rsid w:val="00A537BA"/>
    <w:rsid w:val="00A665AD"/>
    <w:rsid w:val="00A87E54"/>
    <w:rsid w:val="00A96849"/>
    <w:rsid w:val="00AC3DED"/>
    <w:rsid w:val="00AC3FA5"/>
    <w:rsid w:val="00AE16B8"/>
    <w:rsid w:val="00AF1EC5"/>
    <w:rsid w:val="00B13DC8"/>
    <w:rsid w:val="00B31065"/>
    <w:rsid w:val="00B354BE"/>
    <w:rsid w:val="00B62246"/>
    <w:rsid w:val="00B717E1"/>
    <w:rsid w:val="00B8417B"/>
    <w:rsid w:val="00B85848"/>
    <w:rsid w:val="00BA1419"/>
    <w:rsid w:val="00BE5A5D"/>
    <w:rsid w:val="00BF2F3D"/>
    <w:rsid w:val="00C40629"/>
    <w:rsid w:val="00C5649E"/>
    <w:rsid w:val="00C6765B"/>
    <w:rsid w:val="00C715C7"/>
    <w:rsid w:val="00C842EB"/>
    <w:rsid w:val="00CB7084"/>
    <w:rsid w:val="00CF2E34"/>
    <w:rsid w:val="00D443DF"/>
    <w:rsid w:val="00D472E6"/>
    <w:rsid w:val="00D61C95"/>
    <w:rsid w:val="00D72CF7"/>
    <w:rsid w:val="00D90289"/>
    <w:rsid w:val="00D92EE3"/>
    <w:rsid w:val="00DB7C58"/>
    <w:rsid w:val="00DE3DE9"/>
    <w:rsid w:val="00DF507D"/>
    <w:rsid w:val="00E06E88"/>
    <w:rsid w:val="00E14894"/>
    <w:rsid w:val="00E519B8"/>
    <w:rsid w:val="00EB3022"/>
    <w:rsid w:val="00EC7CFC"/>
    <w:rsid w:val="00F23729"/>
    <w:rsid w:val="00F460CF"/>
    <w:rsid w:val="00F50226"/>
    <w:rsid w:val="00F874DA"/>
    <w:rsid w:val="00FB1CC5"/>
    <w:rsid w:val="00FB27BA"/>
    <w:rsid w:val="00FC1CED"/>
    <w:rsid w:val="00FC55BA"/>
    <w:rsid w:val="00FD775B"/>
    <w:rsid w:val="00FE64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93657"/>
  <w15:chartTrackingRefBased/>
  <w15:docId w15:val="{EDCEF6E1-FA6E-41C1-9624-07CEB204F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405"/>
    <w:pPr>
      <w:spacing w:after="200" w:line="276" w:lineRule="auto"/>
    </w:pPr>
  </w:style>
  <w:style w:type="paragraph" w:styleId="Heading1">
    <w:name w:val="heading 1"/>
    <w:basedOn w:val="ListParagraph"/>
    <w:next w:val="Normal"/>
    <w:link w:val="Heading1Char"/>
    <w:uiPriority w:val="9"/>
    <w:qFormat/>
    <w:rsid w:val="00FE6405"/>
    <w:pPr>
      <w:spacing w:before="240" w:after="180" w:line="240" w:lineRule="auto"/>
      <w:ind w:left="0"/>
      <w:contextualSpacing w:val="0"/>
      <w:jc w:val="both"/>
      <w:outlineLvl w:val="0"/>
    </w:pPr>
    <w:rPr>
      <w:b/>
      <w:color w:val="F03223"/>
      <w:sz w:val="28"/>
      <w:szCs w:val="28"/>
    </w:rPr>
  </w:style>
  <w:style w:type="paragraph" w:styleId="Heading2">
    <w:name w:val="heading 2"/>
    <w:basedOn w:val="ListParagraph"/>
    <w:next w:val="Normal"/>
    <w:link w:val="Heading2Char"/>
    <w:uiPriority w:val="9"/>
    <w:unhideWhenUsed/>
    <w:qFormat/>
    <w:rsid w:val="00FE6405"/>
    <w:pPr>
      <w:spacing w:before="120" w:after="120" w:line="240" w:lineRule="auto"/>
      <w:ind w:left="0"/>
      <w:contextualSpacing w:val="0"/>
      <w:jc w:val="both"/>
      <w:outlineLvl w:val="1"/>
    </w:pPr>
    <w:rPr>
      <w:b/>
      <w:color w:val="0D0D0D" w:themeColor="text1" w:themeTint="F2"/>
      <w:sz w:val="24"/>
      <w:szCs w:val="24"/>
    </w:rPr>
  </w:style>
  <w:style w:type="paragraph" w:styleId="Heading3">
    <w:name w:val="heading 3"/>
    <w:basedOn w:val="ListParagraph"/>
    <w:next w:val="Normal"/>
    <w:link w:val="Heading3Char"/>
    <w:uiPriority w:val="9"/>
    <w:unhideWhenUsed/>
    <w:qFormat/>
    <w:rsid w:val="00FE6405"/>
    <w:pPr>
      <w:spacing w:before="120" w:after="120" w:line="240" w:lineRule="auto"/>
      <w:ind w:left="0"/>
      <w:contextualSpacing w:val="0"/>
      <w:outlineLvl w:val="2"/>
    </w:pPr>
    <w:rPr>
      <w:b/>
      <w:color w:val="262626" w:themeColor="text1" w:themeTint="D9"/>
      <w:sz w:val="23"/>
      <w:szCs w:val="23"/>
    </w:rPr>
  </w:style>
  <w:style w:type="paragraph" w:styleId="Heading4">
    <w:name w:val="heading 4"/>
    <w:basedOn w:val="ListParagraph"/>
    <w:next w:val="Normal"/>
    <w:link w:val="Heading4Char"/>
    <w:uiPriority w:val="9"/>
    <w:unhideWhenUsed/>
    <w:qFormat/>
    <w:rsid w:val="00FE6405"/>
    <w:pPr>
      <w:spacing w:before="60" w:after="60" w:line="240" w:lineRule="auto"/>
      <w:ind w:left="0"/>
      <w:contextualSpacing w:val="0"/>
      <w:jc w:val="both"/>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405"/>
    <w:rPr>
      <w:b/>
      <w:color w:val="F03223"/>
      <w:sz w:val="28"/>
      <w:szCs w:val="28"/>
    </w:rPr>
  </w:style>
  <w:style w:type="character" w:customStyle="1" w:styleId="Heading2Char">
    <w:name w:val="Heading 2 Char"/>
    <w:basedOn w:val="DefaultParagraphFont"/>
    <w:link w:val="Heading2"/>
    <w:uiPriority w:val="9"/>
    <w:rsid w:val="00FE6405"/>
    <w:rPr>
      <w:b/>
      <w:color w:val="0D0D0D" w:themeColor="text1" w:themeTint="F2"/>
      <w:sz w:val="24"/>
      <w:szCs w:val="24"/>
    </w:rPr>
  </w:style>
  <w:style w:type="character" w:customStyle="1" w:styleId="Heading3Char">
    <w:name w:val="Heading 3 Char"/>
    <w:basedOn w:val="DefaultParagraphFont"/>
    <w:link w:val="Heading3"/>
    <w:uiPriority w:val="9"/>
    <w:rsid w:val="00FE6405"/>
    <w:rPr>
      <w:b/>
      <w:color w:val="262626" w:themeColor="text1" w:themeTint="D9"/>
      <w:sz w:val="23"/>
      <w:szCs w:val="23"/>
    </w:rPr>
  </w:style>
  <w:style w:type="character" w:customStyle="1" w:styleId="Heading4Char">
    <w:name w:val="Heading 4 Char"/>
    <w:basedOn w:val="DefaultParagraphFont"/>
    <w:link w:val="Heading4"/>
    <w:uiPriority w:val="9"/>
    <w:rsid w:val="00FE6405"/>
  </w:style>
  <w:style w:type="paragraph" w:styleId="Header">
    <w:name w:val="header"/>
    <w:basedOn w:val="Normal"/>
    <w:link w:val="HeaderChar"/>
    <w:uiPriority w:val="99"/>
    <w:unhideWhenUsed/>
    <w:rsid w:val="00FE64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6405"/>
  </w:style>
  <w:style w:type="paragraph" w:styleId="ListParagraph">
    <w:name w:val="List Paragraph"/>
    <w:aliases w:val="List Paragraph2,Recommendation,First level bullet point,List Paragraph1,List Paragraph11,Bullet point,List Paragraph Number,Bulit List -  Paragraph,Main numbered paragraph,Numbered List Paragraph,L,DDM Gen Text,NFP GP Bulleted List"/>
    <w:basedOn w:val="Normal"/>
    <w:link w:val="ListParagraphChar"/>
    <w:uiPriority w:val="34"/>
    <w:qFormat/>
    <w:rsid w:val="00FE6405"/>
    <w:pPr>
      <w:ind w:left="720"/>
      <w:contextualSpacing/>
    </w:pPr>
  </w:style>
  <w:style w:type="paragraph" w:styleId="Footer">
    <w:name w:val="footer"/>
    <w:basedOn w:val="Normal"/>
    <w:link w:val="FooterChar"/>
    <w:uiPriority w:val="99"/>
    <w:unhideWhenUsed/>
    <w:rsid w:val="00FE64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6405"/>
  </w:style>
  <w:style w:type="character" w:styleId="Hyperlink">
    <w:name w:val="Hyperlink"/>
    <w:basedOn w:val="DefaultParagraphFont"/>
    <w:uiPriority w:val="99"/>
    <w:unhideWhenUsed/>
    <w:rsid w:val="00FE6405"/>
    <w:rPr>
      <w:color w:val="0563C1"/>
      <w:u w:val="single"/>
    </w:rPr>
  </w:style>
  <w:style w:type="paragraph" w:styleId="BalloonText">
    <w:name w:val="Balloon Text"/>
    <w:basedOn w:val="Normal"/>
    <w:link w:val="BalloonTextChar"/>
    <w:uiPriority w:val="99"/>
    <w:semiHidden/>
    <w:unhideWhenUsed/>
    <w:rsid w:val="00FB2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7BA"/>
    <w:rPr>
      <w:rFonts w:ascii="Segoe UI" w:hAnsi="Segoe UI" w:cs="Segoe UI"/>
      <w:sz w:val="18"/>
      <w:szCs w:val="18"/>
    </w:rPr>
  </w:style>
  <w:style w:type="paragraph" w:customStyle="1" w:styleId="Default">
    <w:name w:val="Default"/>
    <w:rsid w:val="000F787D"/>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List Paragraph2 Char,Recommendation Char,First level bullet point Char,List Paragraph1 Char,List Paragraph11 Char,Bullet point Char,List Paragraph Number Char,Bulit List -  Paragraph Char,Main numbered paragraph Char,L Char"/>
    <w:basedOn w:val="DefaultParagraphFont"/>
    <w:link w:val="ListParagraph"/>
    <w:uiPriority w:val="34"/>
    <w:locked/>
    <w:rsid w:val="00D61C95"/>
  </w:style>
  <w:style w:type="paragraph" w:styleId="NoSpacing">
    <w:name w:val="No Spacing"/>
    <w:uiPriority w:val="1"/>
    <w:qFormat/>
    <w:rsid w:val="00924849"/>
    <w:pPr>
      <w:spacing w:after="0" w:line="240" w:lineRule="auto"/>
    </w:pPr>
  </w:style>
  <w:style w:type="paragraph" w:customStyle="1" w:styleId="VEOHRCbodytext">
    <w:name w:val="VEOHRC body text"/>
    <w:basedOn w:val="Normal"/>
    <w:rsid w:val="003E1A61"/>
    <w:pPr>
      <w:numPr>
        <w:numId w:val="12"/>
      </w:numPr>
      <w:spacing w:after="0" w:line="240" w:lineRule="auto"/>
    </w:pPr>
    <w:rPr>
      <w:rFonts w:ascii="Times New Roman" w:hAnsi="Times New Roman" w:cs="Times New Roman"/>
      <w:sz w:val="24"/>
      <w:szCs w:val="24"/>
      <w:lang w:eastAsia="en-AU"/>
    </w:rPr>
  </w:style>
  <w:style w:type="paragraph" w:customStyle="1" w:styleId="Bullet">
    <w:name w:val="Bullet"/>
    <w:basedOn w:val="ListParagraph"/>
    <w:link w:val="BulletChar"/>
    <w:qFormat/>
    <w:rsid w:val="008F638A"/>
    <w:pPr>
      <w:numPr>
        <w:numId w:val="19"/>
      </w:numPr>
      <w:spacing w:before="120" w:after="0" w:line="240" w:lineRule="auto"/>
      <w:contextualSpacing w:val="0"/>
      <w:jc w:val="both"/>
    </w:pPr>
  </w:style>
  <w:style w:type="character" w:customStyle="1" w:styleId="BulletChar">
    <w:name w:val="Bullet Char"/>
    <w:basedOn w:val="DefaultParagraphFont"/>
    <w:link w:val="Bullet"/>
    <w:rsid w:val="008F638A"/>
  </w:style>
  <w:style w:type="character" w:styleId="UnresolvedMention">
    <w:name w:val="Unresolved Mention"/>
    <w:basedOn w:val="DefaultParagraphFont"/>
    <w:uiPriority w:val="99"/>
    <w:semiHidden/>
    <w:unhideWhenUsed/>
    <w:rsid w:val="008260CC"/>
    <w:rPr>
      <w:color w:val="605E5C"/>
      <w:shd w:val="clear" w:color="auto" w:fill="E1DFDD"/>
    </w:rPr>
  </w:style>
  <w:style w:type="paragraph" w:customStyle="1" w:styleId="Parah0letter">
    <w:name w:val="Parah 0 letter"/>
    <w:basedOn w:val="Normal"/>
    <w:rsid w:val="00117D32"/>
    <w:pPr>
      <w:numPr>
        <w:numId w:val="20"/>
      </w:numPr>
      <w:spacing w:after="60" w:line="288" w:lineRule="auto"/>
    </w:pPr>
    <w:rPr>
      <w:rFonts w:ascii="Arial" w:eastAsia="Times New Roman" w:hAnsi="Arial" w:cs="Times New Roman"/>
    </w:rPr>
  </w:style>
  <w:style w:type="character" w:styleId="FollowedHyperlink">
    <w:name w:val="FollowedHyperlink"/>
    <w:basedOn w:val="DefaultParagraphFont"/>
    <w:uiPriority w:val="99"/>
    <w:semiHidden/>
    <w:unhideWhenUsed/>
    <w:rsid w:val="00C842EB"/>
    <w:rPr>
      <w:color w:val="954F72" w:themeColor="followedHyperlink"/>
      <w:u w:val="single"/>
    </w:rPr>
  </w:style>
  <w:style w:type="character" w:customStyle="1" w:styleId="normaltextrun">
    <w:name w:val="normaltextrun"/>
    <w:basedOn w:val="DefaultParagraphFont"/>
    <w:rsid w:val="00BF2F3D"/>
  </w:style>
  <w:style w:type="paragraph" w:customStyle="1" w:styleId="paragraph">
    <w:name w:val="paragraph"/>
    <w:basedOn w:val="Normal"/>
    <w:rsid w:val="00BF2F3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DF507D"/>
    <w:pPr>
      <w:spacing w:before="100" w:beforeAutospacing="1" w:after="100" w:afterAutospacing="1" w:line="240" w:lineRule="auto"/>
    </w:pPr>
    <w:rPr>
      <w:rFonts w:ascii="Times New Roman" w:hAnsi="Times New Roman" w:cs="Times New Roman"/>
      <w:sz w:val="24"/>
      <w:szCs w:val="24"/>
      <w:lang w:eastAsia="en-AU"/>
    </w:rPr>
  </w:style>
  <w:style w:type="paragraph" w:customStyle="1" w:styleId="RecomBullet">
    <w:name w:val="Recom Bullet"/>
    <w:basedOn w:val="Bullet"/>
    <w:link w:val="RecomBulletChar"/>
    <w:qFormat/>
    <w:rsid w:val="008831FB"/>
    <w:pPr>
      <w:numPr>
        <w:numId w:val="1"/>
      </w:numPr>
      <w:tabs>
        <w:tab w:val="left" w:pos="1134"/>
      </w:tabs>
      <w:spacing w:before="60"/>
    </w:pPr>
    <w:rPr>
      <w:bCs/>
    </w:rPr>
  </w:style>
  <w:style w:type="character" w:customStyle="1" w:styleId="RecomBulletChar">
    <w:name w:val="Recom Bullet Char"/>
    <w:basedOn w:val="DefaultParagraphFont"/>
    <w:link w:val="RecomBullet"/>
    <w:rsid w:val="008831FB"/>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75114">
      <w:bodyDiv w:val="1"/>
      <w:marLeft w:val="0"/>
      <w:marRight w:val="0"/>
      <w:marTop w:val="0"/>
      <w:marBottom w:val="0"/>
      <w:divBdr>
        <w:top w:val="none" w:sz="0" w:space="0" w:color="auto"/>
        <w:left w:val="none" w:sz="0" w:space="0" w:color="auto"/>
        <w:bottom w:val="none" w:sz="0" w:space="0" w:color="auto"/>
        <w:right w:val="none" w:sz="0" w:space="0" w:color="auto"/>
      </w:divBdr>
    </w:div>
    <w:div w:id="411894638">
      <w:bodyDiv w:val="1"/>
      <w:marLeft w:val="0"/>
      <w:marRight w:val="0"/>
      <w:marTop w:val="0"/>
      <w:marBottom w:val="0"/>
      <w:divBdr>
        <w:top w:val="none" w:sz="0" w:space="0" w:color="auto"/>
        <w:left w:val="none" w:sz="0" w:space="0" w:color="auto"/>
        <w:bottom w:val="none" w:sz="0" w:space="0" w:color="auto"/>
        <w:right w:val="none" w:sz="0" w:space="0" w:color="auto"/>
      </w:divBdr>
    </w:div>
    <w:div w:id="940376322">
      <w:bodyDiv w:val="1"/>
      <w:marLeft w:val="0"/>
      <w:marRight w:val="0"/>
      <w:marTop w:val="0"/>
      <w:marBottom w:val="0"/>
      <w:divBdr>
        <w:top w:val="none" w:sz="0" w:space="0" w:color="auto"/>
        <w:left w:val="none" w:sz="0" w:space="0" w:color="auto"/>
        <w:bottom w:val="none" w:sz="0" w:space="0" w:color="auto"/>
        <w:right w:val="none" w:sz="0" w:space="0" w:color="auto"/>
      </w:divBdr>
    </w:div>
    <w:div w:id="1121680234">
      <w:bodyDiv w:val="1"/>
      <w:marLeft w:val="0"/>
      <w:marRight w:val="0"/>
      <w:marTop w:val="0"/>
      <w:marBottom w:val="0"/>
      <w:divBdr>
        <w:top w:val="none" w:sz="0" w:space="0" w:color="auto"/>
        <w:left w:val="none" w:sz="0" w:space="0" w:color="auto"/>
        <w:bottom w:val="none" w:sz="0" w:space="0" w:color="auto"/>
        <w:right w:val="none" w:sz="0" w:space="0" w:color="auto"/>
      </w:divBdr>
    </w:div>
    <w:div w:id="140976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hvic.org.au/program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2033</Characters>
  <Application>Microsoft Office Word</Application>
  <DocSecurity>0</DocSecurity>
  <Lines>58</Lines>
  <Paragraphs>46</Paragraphs>
  <ScaleCrop>false</ScaleCrop>
  <HeadingPairs>
    <vt:vector size="2" baseType="variant">
      <vt:variant>
        <vt:lpstr>Title</vt:lpstr>
      </vt:variant>
      <vt:variant>
        <vt:i4>1</vt:i4>
      </vt:variant>
    </vt:vector>
  </HeadingPairs>
  <TitlesOfParts>
    <vt:vector size="1" baseType="lpstr">
      <vt:lpstr/>
    </vt:vector>
  </TitlesOfParts>
  <Company>AHBV</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Connell</dc:creator>
  <cp:keywords/>
  <dc:description/>
  <cp:lastModifiedBy>Deb Connell</cp:lastModifiedBy>
  <cp:revision>2</cp:revision>
  <cp:lastPrinted>2023-09-06T04:59:00Z</cp:lastPrinted>
  <dcterms:created xsi:type="dcterms:W3CDTF">2026-03-23T03:45:00Z</dcterms:created>
  <dcterms:modified xsi:type="dcterms:W3CDTF">2026-03-23T03:45:00Z</dcterms:modified>
</cp:coreProperties>
</file>