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1BE5F" w14:textId="77777777" w:rsidR="00FE6405" w:rsidRPr="003B1EDE" w:rsidRDefault="00FE6405" w:rsidP="00FE6405">
      <w:pPr>
        <w:spacing w:after="0" w:line="240" w:lineRule="auto"/>
        <w:jc w:val="center"/>
        <w:rPr>
          <w:b/>
          <w:sz w:val="32"/>
        </w:rPr>
      </w:pPr>
      <w:r w:rsidRPr="003B1EDE">
        <w:rPr>
          <w:b/>
          <w:sz w:val="32"/>
        </w:rPr>
        <w:t>Communique</w:t>
      </w:r>
    </w:p>
    <w:p w14:paraId="456110F6" w14:textId="77777777" w:rsidR="00FE6405" w:rsidRDefault="00FE6405" w:rsidP="00FE6405">
      <w:pPr>
        <w:spacing w:after="0" w:line="240" w:lineRule="auto"/>
        <w:jc w:val="center"/>
        <w:rPr>
          <w:b/>
          <w:sz w:val="32"/>
        </w:rPr>
      </w:pPr>
      <w:r>
        <w:rPr>
          <w:b/>
          <w:sz w:val="32"/>
        </w:rPr>
        <w:t>Aboriginal Housing Victoria Board Meeting</w:t>
      </w:r>
    </w:p>
    <w:p w14:paraId="391F841F" w14:textId="3AD49453" w:rsidR="00036465" w:rsidRPr="00D261A5" w:rsidRDefault="00924849" w:rsidP="00D261A5">
      <w:pPr>
        <w:spacing w:after="120" w:line="240" w:lineRule="auto"/>
        <w:jc w:val="center"/>
        <w:rPr>
          <w:b/>
          <w:sz w:val="32"/>
        </w:rPr>
      </w:pPr>
      <w:r>
        <w:rPr>
          <w:b/>
          <w:sz w:val="32"/>
        </w:rPr>
        <w:t xml:space="preserve"> </w:t>
      </w:r>
      <w:r w:rsidR="00C5649E">
        <w:rPr>
          <w:b/>
          <w:sz w:val="32"/>
        </w:rPr>
        <w:t>Tues</w:t>
      </w:r>
      <w:r w:rsidR="00A51A2E">
        <w:rPr>
          <w:b/>
          <w:sz w:val="32"/>
        </w:rPr>
        <w:t xml:space="preserve">day </w:t>
      </w:r>
      <w:r w:rsidR="002D7640">
        <w:rPr>
          <w:b/>
          <w:sz w:val="32"/>
        </w:rPr>
        <w:t>30 June</w:t>
      </w:r>
      <w:r w:rsidR="009935AB">
        <w:rPr>
          <w:b/>
          <w:sz w:val="32"/>
        </w:rPr>
        <w:t xml:space="preserve"> 202</w:t>
      </w:r>
      <w:r w:rsidR="00C5649E">
        <w:rPr>
          <w:b/>
          <w:sz w:val="32"/>
        </w:rPr>
        <w:t>6</w:t>
      </w:r>
    </w:p>
    <w:p w14:paraId="5321E730" w14:textId="4CE75571" w:rsidR="004E460A" w:rsidRPr="00CB7084" w:rsidRDefault="00FE6405" w:rsidP="00CB7084">
      <w:pPr>
        <w:jc w:val="both"/>
        <w:rPr>
          <w:sz w:val="24"/>
          <w:szCs w:val="24"/>
        </w:rPr>
      </w:pPr>
      <w:r w:rsidRPr="004565FC">
        <w:rPr>
          <w:sz w:val="24"/>
          <w:szCs w:val="24"/>
        </w:rPr>
        <w:t xml:space="preserve">The Board of Directors of Aboriginal Housing Victoria (AHV) </w:t>
      </w:r>
      <w:r w:rsidR="00595FC3" w:rsidRPr="004565FC">
        <w:rPr>
          <w:sz w:val="24"/>
          <w:szCs w:val="24"/>
        </w:rPr>
        <w:t xml:space="preserve">held their </w:t>
      </w:r>
      <w:r w:rsidR="002D7640">
        <w:rPr>
          <w:sz w:val="24"/>
          <w:szCs w:val="24"/>
        </w:rPr>
        <w:t>sixth</w:t>
      </w:r>
      <w:r w:rsidR="0055196A">
        <w:rPr>
          <w:sz w:val="24"/>
          <w:szCs w:val="24"/>
        </w:rPr>
        <w:t xml:space="preserve"> </w:t>
      </w:r>
      <w:r w:rsidR="003A2632" w:rsidRPr="004565FC">
        <w:rPr>
          <w:sz w:val="24"/>
          <w:szCs w:val="24"/>
        </w:rPr>
        <w:t xml:space="preserve">Board meeting for the calendar year on </w:t>
      </w:r>
      <w:r w:rsidR="00C5649E">
        <w:rPr>
          <w:sz w:val="24"/>
          <w:szCs w:val="24"/>
        </w:rPr>
        <w:t>Tuesday</w:t>
      </w:r>
      <w:r w:rsidR="009935AB">
        <w:rPr>
          <w:sz w:val="24"/>
          <w:szCs w:val="24"/>
        </w:rPr>
        <w:t xml:space="preserve"> </w:t>
      </w:r>
      <w:r w:rsidR="002D7640">
        <w:rPr>
          <w:sz w:val="24"/>
          <w:szCs w:val="24"/>
        </w:rPr>
        <w:t>30 June</w:t>
      </w:r>
      <w:r w:rsidR="009935AB">
        <w:rPr>
          <w:sz w:val="24"/>
          <w:szCs w:val="24"/>
        </w:rPr>
        <w:t xml:space="preserve"> 202</w:t>
      </w:r>
      <w:r w:rsidR="00C5649E">
        <w:rPr>
          <w:sz w:val="24"/>
          <w:szCs w:val="24"/>
        </w:rPr>
        <w:t>6</w:t>
      </w:r>
      <w:r w:rsidR="00CB7084">
        <w:rPr>
          <w:sz w:val="24"/>
          <w:szCs w:val="24"/>
        </w:rPr>
        <w:t xml:space="preserve">.  </w:t>
      </w:r>
    </w:p>
    <w:p w14:paraId="0203E4E3" w14:textId="0AA0836A" w:rsidR="00446639" w:rsidRPr="000D71FC" w:rsidRDefault="002D7640" w:rsidP="00446639">
      <w:pPr>
        <w:pStyle w:val="Heading2"/>
        <w:rPr>
          <w:color w:val="2E74B5" w:themeColor="accent1" w:themeShade="BF"/>
        </w:rPr>
      </w:pPr>
      <w:r>
        <w:rPr>
          <w:color w:val="2E74B5" w:themeColor="accent1" w:themeShade="BF"/>
        </w:rPr>
        <w:t>2026-27 Budget</w:t>
      </w:r>
      <w:r w:rsidR="00434914">
        <w:rPr>
          <w:color w:val="2E74B5" w:themeColor="accent1" w:themeShade="BF"/>
        </w:rPr>
        <w:t xml:space="preserve"> and Business Plan</w:t>
      </w:r>
    </w:p>
    <w:p w14:paraId="2221C578" w14:textId="0921245A" w:rsidR="002D7640" w:rsidRPr="00434914" w:rsidRDefault="00844AC8" w:rsidP="002D7640">
      <w:pPr>
        <w:jc w:val="both"/>
        <w:rPr>
          <w:sz w:val="24"/>
          <w:szCs w:val="24"/>
        </w:rPr>
      </w:pPr>
      <w:r w:rsidRPr="00434914">
        <w:rPr>
          <w:sz w:val="24"/>
          <w:szCs w:val="24"/>
        </w:rPr>
        <w:t xml:space="preserve">The </w:t>
      </w:r>
      <w:r w:rsidR="002D7640" w:rsidRPr="00434914">
        <w:rPr>
          <w:sz w:val="24"/>
          <w:szCs w:val="24"/>
        </w:rPr>
        <w:t xml:space="preserve">AHV </w:t>
      </w:r>
      <w:r w:rsidRPr="00434914">
        <w:rPr>
          <w:sz w:val="24"/>
          <w:szCs w:val="24"/>
        </w:rPr>
        <w:t xml:space="preserve">Board </w:t>
      </w:r>
      <w:r w:rsidR="002D7640" w:rsidRPr="00434914">
        <w:rPr>
          <w:sz w:val="24"/>
          <w:szCs w:val="24"/>
        </w:rPr>
        <w:t>approved the 2026-27 Budget. Key initiatives to be funded as part of the budget include:</w:t>
      </w:r>
    </w:p>
    <w:p w14:paraId="691294B2" w14:textId="5A3CF571" w:rsidR="002D7640" w:rsidRDefault="002D7640" w:rsidP="005861A6">
      <w:pPr>
        <w:pStyle w:val="ListParagraph"/>
        <w:numPr>
          <w:ilvl w:val="0"/>
          <w:numId w:val="5"/>
        </w:numPr>
        <w:jc w:val="both"/>
        <w:rPr>
          <w:sz w:val="24"/>
          <w:szCs w:val="24"/>
        </w:rPr>
      </w:pPr>
      <w:r w:rsidRPr="002D7640">
        <w:rPr>
          <w:sz w:val="24"/>
          <w:szCs w:val="24"/>
          <w:u w:val="single"/>
        </w:rPr>
        <w:t>Repair/renewal of 53 vacant properties</w:t>
      </w:r>
      <w:r w:rsidRPr="002D7640">
        <w:rPr>
          <w:sz w:val="24"/>
          <w:szCs w:val="24"/>
        </w:rPr>
        <w:t xml:space="preserve"> to enable them to be available for re-allocation to Aboriginal households waiting for an AHV property.</w:t>
      </w:r>
    </w:p>
    <w:p w14:paraId="5385F55B" w14:textId="77777777" w:rsidR="005B5D82" w:rsidRDefault="002D7640" w:rsidP="00FD7025">
      <w:pPr>
        <w:pStyle w:val="ListParagraph"/>
        <w:numPr>
          <w:ilvl w:val="0"/>
          <w:numId w:val="5"/>
        </w:numPr>
        <w:jc w:val="both"/>
        <w:rPr>
          <w:sz w:val="24"/>
          <w:szCs w:val="24"/>
        </w:rPr>
      </w:pPr>
      <w:r w:rsidRPr="005B5D82">
        <w:rPr>
          <w:sz w:val="24"/>
          <w:szCs w:val="24"/>
          <w:u w:val="single"/>
        </w:rPr>
        <w:t>A new housing and client management system</w:t>
      </w:r>
      <w:r w:rsidRPr="005B5D82">
        <w:rPr>
          <w:sz w:val="24"/>
          <w:szCs w:val="24"/>
        </w:rPr>
        <w:t xml:space="preserve">. </w:t>
      </w:r>
      <w:bookmarkStart w:id="0" w:name="_Hlk215665148"/>
      <w:r w:rsidRPr="005B5D82">
        <w:rPr>
          <w:sz w:val="24"/>
          <w:szCs w:val="24"/>
        </w:rPr>
        <w:t>To support our future growth and improved service delivery objectives, AHV requires a modern housing management system that can provide a strong foundation for housing operations, asset management, customer engagement and service delivery, and reporting and future innovation.</w:t>
      </w:r>
      <w:bookmarkEnd w:id="0"/>
      <w:r w:rsidR="009D125E" w:rsidRPr="005B5D82">
        <w:rPr>
          <w:sz w:val="24"/>
          <w:szCs w:val="24"/>
        </w:rPr>
        <w:t xml:space="preserve"> </w:t>
      </w:r>
    </w:p>
    <w:p w14:paraId="4B2DF1AA" w14:textId="22F5FC98" w:rsidR="00434914" w:rsidRPr="005B5D82" w:rsidRDefault="00434914" w:rsidP="005B5D82">
      <w:pPr>
        <w:jc w:val="both"/>
        <w:rPr>
          <w:sz w:val="24"/>
          <w:szCs w:val="24"/>
        </w:rPr>
      </w:pPr>
      <w:r w:rsidRPr="005B5D82">
        <w:rPr>
          <w:sz w:val="24"/>
          <w:szCs w:val="24"/>
        </w:rPr>
        <w:t xml:space="preserve">The Board also approved the AHV Business Plan for 2026-27. The Business Plan is produced each year and is part of AHV’s compliance requirements to maintain our status as a registered housing provider. The development of the Business Plan also provides an opportunity to reflect on progress made during the current year and identify business priorities for next financial year, which focus on continuing to improve our services and activities. </w:t>
      </w:r>
    </w:p>
    <w:p w14:paraId="3D5D6770" w14:textId="3A08E909" w:rsidR="0096486D" w:rsidRDefault="00434914" w:rsidP="00292F5A">
      <w:pPr>
        <w:pStyle w:val="Heading2"/>
        <w:rPr>
          <w:color w:val="2E74B5" w:themeColor="accent1" w:themeShade="BF"/>
        </w:rPr>
      </w:pPr>
      <w:r>
        <w:rPr>
          <w:color w:val="2E74B5" w:themeColor="accent1" w:themeShade="BF"/>
        </w:rPr>
        <w:t>NAIDOC Family Day</w:t>
      </w:r>
    </w:p>
    <w:p w14:paraId="0A439E57" w14:textId="77777777" w:rsidR="00434914" w:rsidRPr="00434914" w:rsidRDefault="00434914" w:rsidP="00434914">
      <w:pPr>
        <w:jc w:val="both"/>
        <w:rPr>
          <w:sz w:val="24"/>
          <w:szCs w:val="24"/>
        </w:rPr>
      </w:pPr>
      <w:r w:rsidRPr="00434914">
        <w:rPr>
          <w:sz w:val="24"/>
          <w:szCs w:val="24"/>
        </w:rPr>
        <w:t xml:space="preserve">AHV’s 2026 NAIDOC Family Day will be held once again at the Aborigines Advancement League in Thornbury on Wednesday 8th July from 10:30 am to 2:00 pm. This will be AHV’s 25th NAIDOC Family Day. Artwork from Ricky James, one of our very talented renters, has been used to develop flyers and other promotional material. Registrations have opened via </w:t>
      </w:r>
      <w:proofErr w:type="spellStart"/>
      <w:r w:rsidRPr="00434914">
        <w:rPr>
          <w:sz w:val="24"/>
          <w:szCs w:val="24"/>
        </w:rPr>
        <w:t>Humanitix</w:t>
      </w:r>
      <w:proofErr w:type="spellEnd"/>
      <w:r w:rsidRPr="00434914">
        <w:rPr>
          <w:sz w:val="24"/>
          <w:szCs w:val="24"/>
        </w:rPr>
        <w:t>, and we are receiving a steady stream of registrations.</w:t>
      </w:r>
    </w:p>
    <w:p w14:paraId="5F1E2E18" w14:textId="77777777" w:rsidR="00434914" w:rsidRPr="00434914" w:rsidRDefault="00434914" w:rsidP="00434914">
      <w:pPr>
        <w:jc w:val="both"/>
        <w:rPr>
          <w:sz w:val="24"/>
          <w:szCs w:val="24"/>
        </w:rPr>
      </w:pPr>
      <w:r w:rsidRPr="00434914">
        <w:rPr>
          <w:sz w:val="24"/>
          <w:szCs w:val="24"/>
        </w:rPr>
        <w:t xml:space="preserve">Booked activities include native reptile handling, traditional weaving arts and crafts, boomerang throwing and decoration, football clinic, and a softball clinic.  Yarn Strong Sista will facilitate Aboriginal face painting, supported by volunteers from Juno. </w:t>
      </w:r>
    </w:p>
    <w:p w14:paraId="23DB3B4B" w14:textId="77777777" w:rsidR="00434914" w:rsidRPr="00434914" w:rsidRDefault="00434914" w:rsidP="00434914">
      <w:pPr>
        <w:jc w:val="both"/>
        <w:rPr>
          <w:sz w:val="24"/>
          <w:szCs w:val="24"/>
        </w:rPr>
      </w:pPr>
      <w:proofErr w:type="spellStart"/>
      <w:r w:rsidRPr="00434914">
        <w:rPr>
          <w:sz w:val="24"/>
          <w:szCs w:val="24"/>
        </w:rPr>
        <w:t>Birdz</w:t>
      </w:r>
      <w:proofErr w:type="spellEnd"/>
      <w:r w:rsidRPr="00434914">
        <w:rPr>
          <w:sz w:val="24"/>
          <w:szCs w:val="24"/>
        </w:rPr>
        <w:t xml:space="preserve"> is this year’s headline performer, with other performances by: Canisha Clemmet-Kennedy, </w:t>
      </w:r>
      <w:proofErr w:type="spellStart"/>
      <w:r w:rsidRPr="00434914">
        <w:rPr>
          <w:sz w:val="24"/>
          <w:szCs w:val="24"/>
        </w:rPr>
        <w:t>Yirrmal</w:t>
      </w:r>
      <w:proofErr w:type="spellEnd"/>
      <w:r w:rsidRPr="00434914">
        <w:rPr>
          <w:sz w:val="24"/>
          <w:szCs w:val="24"/>
        </w:rPr>
        <w:t xml:space="preserve">, Indigenous Outreach Projects, and the </w:t>
      </w:r>
      <w:proofErr w:type="spellStart"/>
      <w:r w:rsidRPr="00434914">
        <w:rPr>
          <w:sz w:val="24"/>
          <w:szCs w:val="24"/>
        </w:rPr>
        <w:t>Djirri</w:t>
      </w:r>
      <w:proofErr w:type="spellEnd"/>
      <w:r w:rsidRPr="00434914">
        <w:rPr>
          <w:sz w:val="24"/>
          <w:szCs w:val="24"/>
        </w:rPr>
        <w:t xml:space="preserve"> </w:t>
      </w:r>
      <w:proofErr w:type="spellStart"/>
      <w:r w:rsidRPr="00434914">
        <w:rPr>
          <w:sz w:val="24"/>
          <w:szCs w:val="24"/>
        </w:rPr>
        <w:t>Djirri</w:t>
      </w:r>
      <w:proofErr w:type="spellEnd"/>
      <w:r w:rsidRPr="00434914">
        <w:rPr>
          <w:sz w:val="24"/>
          <w:szCs w:val="24"/>
        </w:rPr>
        <w:t xml:space="preserve"> dancers. Confirmed stallholders include representatives from the First Peoples’ Assembly, VAEAI, Indigenous Business Australia, Road Safety Education, </w:t>
      </w:r>
      <w:proofErr w:type="spellStart"/>
      <w:r w:rsidRPr="00434914">
        <w:rPr>
          <w:sz w:val="24"/>
          <w:szCs w:val="24"/>
        </w:rPr>
        <w:t>Ngarara</w:t>
      </w:r>
      <w:proofErr w:type="spellEnd"/>
      <w:r w:rsidRPr="00434914">
        <w:rPr>
          <w:sz w:val="24"/>
          <w:szCs w:val="24"/>
        </w:rPr>
        <w:t xml:space="preserve"> Willim Centre, and Kids First Australia. </w:t>
      </w:r>
    </w:p>
    <w:p w14:paraId="1F5B0280" w14:textId="71A79860" w:rsidR="00633E3A" w:rsidRDefault="00434914" w:rsidP="00633E3A">
      <w:r w:rsidRPr="00434914">
        <w:rPr>
          <w:sz w:val="24"/>
          <w:szCs w:val="24"/>
        </w:rPr>
        <w:t xml:space="preserve">Registration for the </w:t>
      </w:r>
      <w:r>
        <w:rPr>
          <w:sz w:val="24"/>
          <w:szCs w:val="24"/>
        </w:rPr>
        <w:t xml:space="preserve">AHV’s NAIDON Family Day </w:t>
      </w:r>
      <w:r w:rsidRPr="00434914">
        <w:rPr>
          <w:sz w:val="24"/>
          <w:szCs w:val="24"/>
        </w:rPr>
        <w:t xml:space="preserve">is available on </w:t>
      </w:r>
      <w:r>
        <w:rPr>
          <w:sz w:val="24"/>
          <w:szCs w:val="24"/>
        </w:rPr>
        <w:t>our</w:t>
      </w:r>
      <w:r w:rsidRPr="00434914">
        <w:rPr>
          <w:sz w:val="24"/>
          <w:szCs w:val="24"/>
        </w:rPr>
        <w:t xml:space="preserve"> website </w:t>
      </w:r>
      <w:hyperlink r:id="rId7" w:history="1">
        <w:r w:rsidRPr="00434914">
          <w:rPr>
            <w:rStyle w:val="Hyperlink"/>
          </w:rPr>
          <w:t>here</w:t>
        </w:r>
      </w:hyperlink>
      <w:r>
        <w:t>.</w:t>
      </w:r>
    </w:p>
    <w:p w14:paraId="4FF08E55" w14:textId="77777777" w:rsidR="005B5D82" w:rsidRDefault="005B5D82" w:rsidP="00434914">
      <w:pPr>
        <w:pStyle w:val="Heading2"/>
        <w:rPr>
          <w:color w:val="2E74B5" w:themeColor="accent1" w:themeShade="BF"/>
        </w:rPr>
      </w:pPr>
    </w:p>
    <w:p w14:paraId="0ECF1C1F" w14:textId="77777777" w:rsidR="005B5D82" w:rsidRDefault="005B5D82" w:rsidP="00434914">
      <w:pPr>
        <w:pStyle w:val="Heading2"/>
        <w:rPr>
          <w:color w:val="2E74B5" w:themeColor="accent1" w:themeShade="BF"/>
        </w:rPr>
      </w:pPr>
    </w:p>
    <w:p w14:paraId="1AAAA47A" w14:textId="5A912F44" w:rsidR="00434914" w:rsidRPr="00434914" w:rsidRDefault="00434914" w:rsidP="00434914">
      <w:pPr>
        <w:pStyle w:val="Heading2"/>
        <w:rPr>
          <w:color w:val="2E74B5" w:themeColor="accent1" w:themeShade="BF"/>
        </w:rPr>
      </w:pPr>
      <w:r w:rsidRPr="00434914">
        <w:rPr>
          <w:color w:val="2E74B5" w:themeColor="accent1" w:themeShade="BF"/>
        </w:rPr>
        <w:t>First Nations Real Estate Agency</w:t>
      </w:r>
    </w:p>
    <w:p w14:paraId="557B39C1" w14:textId="0E347377" w:rsidR="00434914" w:rsidRPr="00444CF2" w:rsidRDefault="00444CF2" w:rsidP="00444CF2">
      <w:pPr>
        <w:jc w:val="both"/>
        <w:rPr>
          <w:sz w:val="24"/>
          <w:szCs w:val="24"/>
        </w:rPr>
      </w:pPr>
      <w:r w:rsidRPr="00444CF2">
        <w:rPr>
          <w:sz w:val="24"/>
          <w:szCs w:val="24"/>
        </w:rPr>
        <w:t>The Board noted that AHV has made</w:t>
      </w:r>
      <w:r w:rsidR="00434914" w:rsidRPr="00444CF2">
        <w:rPr>
          <w:sz w:val="24"/>
          <w:szCs w:val="24"/>
        </w:rPr>
        <w:t xml:space="preserve"> a successful funding submission under the Greater Melbourne Foundation 2026 funding round. A grant of $100,000 has been provided to AHV to undertake planning for the </w:t>
      </w:r>
      <w:r w:rsidRPr="00444CF2">
        <w:rPr>
          <w:sz w:val="24"/>
          <w:szCs w:val="24"/>
        </w:rPr>
        <w:t xml:space="preserve">future </w:t>
      </w:r>
      <w:r w:rsidR="00434914" w:rsidRPr="00444CF2">
        <w:rPr>
          <w:sz w:val="24"/>
          <w:szCs w:val="24"/>
        </w:rPr>
        <w:t xml:space="preserve">establishment of a First Nations Private Real Estate agency, to provide a culturally safe private rental experience for Aboriginal renters and </w:t>
      </w:r>
      <w:r w:rsidRPr="00444CF2">
        <w:rPr>
          <w:sz w:val="24"/>
          <w:szCs w:val="24"/>
        </w:rPr>
        <w:t xml:space="preserve">potentially </w:t>
      </w:r>
      <w:r w:rsidR="00434914" w:rsidRPr="00444CF2">
        <w:rPr>
          <w:sz w:val="24"/>
          <w:szCs w:val="24"/>
        </w:rPr>
        <w:t>Aboriginal rental providers.</w:t>
      </w:r>
    </w:p>
    <w:p w14:paraId="4869B752" w14:textId="7B02AF8A" w:rsidR="00434914" w:rsidRDefault="00963719" w:rsidP="00963719">
      <w:pPr>
        <w:pStyle w:val="Heading2"/>
        <w:rPr>
          <w:color w:val="2E74B5" w:themeColor="accent1" w:themeShade="BF"/>
        </w:rPr>
      </w:pPr>
      <w:r w:rsidRPr="00963719">
        <w:rPr>
          <w:color w:val="2E74B5" w:themeColor="accent1" w:themeShade="BF"/>
        </w:rPr>
        <w:t xml:space="preserve">Housing Development Partnership </w:t>
      </w:r>
      <w:r>
        <w:rPr>
          <w:color w:val="2E74B5" w:themeColor="accent1" w:themeShade="BF"/>
        </w:rPr>
        <w:t xml:space="preserve">Policy and </w:t>
      </w:r>
      <w:r w:rsidRPr="00963719">
        <w:rPr>
          <w:color w:val="2E74B5" w:themeColor="accent1" w:themeShade="BF"/>
        </w:rPr>
        <w:t xml:space="preserve">Statement </w:t>
      </w:r>
    </w:p>
    <w:p w14:paraId="62F52744" w14:textId="7B3272FB" w:rsidR="00963719" w:rsidRDefault="00963719" w:rsidP="00963719">
      <w:pPr>
        <w:jc w:val="both"/>
        <w:rPr>
          <w:sz w:val="24"/>
          <w:szCs w:val="24"/>
        </w:rPr>
      </w:pPr>
      <w:r w:rsidRPr="00963719">
        <w:rPr>
          <w:sz w:val="24"/>
          <w:szCs w:val="24"/>
        </w:rPr>
        <w:t>The Board approved the AHV Housing Dev</w:t>
      </w:r>
      <w:r w:rsidR="00C84AE1">
        <w:rPr>
          <w:sz w:val="24"/>
          <w:szCs w:val="24"/>
        </w:rPr>
        <w:t>el</w:t>
      </w:r>
      <w:r w:rsidRPr="00963719">
        <w:rPr>
          <w:sz w:val="24"/>
          <w:szCs w:val="24"/>
        </w:rPr>
        <w:t>opment Partnership Policy and Statement at today’s meeting.</w:t>
      </w:r>
      <w:r>
        <w:rPr>
          <w:sz w:val="24"/>
          <w:szCs w:val="24"/>
        </w:rPr>
        <w:t xml:space="preserve"> </w:t>
      </w:r>
    </w:p>
    <w:p w14:paraId="79FE969E" w14:textId="200F8F2C" w:rsidR="00963719" w:rsidRDefault="00963719" w:rsidP="00963719">
      <w:pPr>
        <w:jc w:val="both"/>
        <w:rPr>
          <w:sz w:val="24"/>
          <w:szCs w:val="24"/>
        </w:rPr>
      </w:pPr>
      <w:r>
        <w:rPr>
          <w:sz w:val="24"/>
          <w:szCs w:val="24"/>
        </w:rPr>
        <w:t xml:space="preserve">The policy and statement confirm that AHV will only </w:t>
      </w:r>
      <w:r w:rsidR="00C84AE1">
        <w:rPr>
          <w:sz w:val="24"/>
          <w:szCs w:val="24"/>
        </w:rPr>
        <w:t>consider</w:t>
      </w:r>
      <w:r>
        <w:rPr>
          <w:sz w:val="24"/>
          <w:szCs w:val="24"/>
        </w:rPr>
        <w:t xml:space="preserve"> partnership arrangements with organisations who share our values and purpose. This includes alignment with</w:t>
      </w:r>
      <w:r w:rsidRPr="00963719">
        <w:rPr>
          <w:sz w:val="24"/>
          <w:szCs w:val="24"/>
        </w:rPr>
        <w:t xml:space="preserve"> social housing objectives, </w:t>
      </w:r>
      <w:r w:rsidR="00C84AE1">
        <w:rPr>
          <w:sz w:val="24"/>
          <w:szCs w:val="24"/>
        </w:rPr>
        <w:t>such as</w:t>
      </w:r>
      <w:r w:rsidRPr="00963719">
        <w:rPr>
          <w:sz w:val="24"/>
          <w:szCs w:val="24"/>
        </w:rPr>
        <w:t xml:space="preserve"> affordability, renter wellbeing, and long</w:t>
      </w:r>
      <w:r w:rsidRPr="00963719">
        <w:rPr>
          <w:rFonts w:ascii="Cambria Math" w:hAnsi="Cambria Math" w:cs="Cambria Math"/>
          <w:sz w:val="24"/>
          <w:szCs w:val="24"/>
        </w:rPr>
        <w:t>‑</w:t>
      </w:r>
      <w:r w:rsidRPr="00963719">
        <w:rPr>
          <w:sz w:val="24"/>
          <w:szCs w:val="24"/>
        </w:rPr>
        <w:t xml:space="preserve">term stewardship. </w:t>
      </w:r>
      <w:r w:rsidR="00C84AE1">
        <w:rPr>
          <w:sz w:val="24"/>
          <w:szCs w:val="24"/>
        </w:rPr>
        <w:t>Importantly f</w:t>
      </w:r>
      <w:r w:rsidRPr="00963719">
        <w:rPr>
          <w:sz w:val="24"/>
          <w:szCs w:val="24"/>
        </w:rPr>
        <w:t xml:space="preserve">or AHV, this </w:t>
      </w:r>
      <w:r>
        <w:rPr>
          <w:sz w:val="24"/>
          <w:szCs w:val="24"/>
        </w:rPr>
        <w:t xml:space="preserve">also </w:t>
      </w:r>
      <w:r w:rsidRPr="00963719">
        <w:rPr>
          <w:sz w:val="24"/>
          <w:szCs w:val="24"/>
        </w:rPr>
        <w:t xml:space="preserve">includes </w:t>
      </w:r>
      <w:r>
        <w:rPr>
          <w:sz w:val="24"/>
          <w:szCs w:val="24"/>
        </w:rPr>
        <w:t xml:space="preserve">a </w:t>
      </w:r>
      <w:r w:rsidRPr="00963719">
        <w:rPr>
          <w:sz w:val="24"/>
          <w:szCs w:val="24"/>
        </w:rPr>
        <w:t>shared commitment to Aboriginal self-determination and cultural values.</w:t>
      </w:r>
    </w:p>
    <w:p w14:paraId="333EE77B" w14:textId="36E53514" w:rsidR="00963719" w:rsidRPr="00963719" w:rsidRDefault="00963719" w:rsidP="00963719">
      <w:pPr>
        <w:jc w:val="both"/>
        <w:rPr>
          <w:sz w:val="24"/>
          <w:szCs w:val="24"/>
        </w:rPr>
      </w:pPr>
    </w:p>
    <w:sectPr w:rsidR="00963719" w:rsidRPr="00963719" w:rsidSect="00036465">
      <w:headerReference w:type="even" r:id="rId8"/>
      <w:headerReference w:type="default" r:id="rId9"/>
      <w:footerReference w:type="even" r:id="rId10"/>
      <w:footerReference w:type="default" r:id="rId11"/>
      <w:headerReference w:type="first" r:id="rId12"/>
      <w:footerReference w:type="first" r:id="rId13"/>
      <w:pgSz w:w="11906" w:h="16838"/>
      <w:pgMar w:top="1135" w:right="1133" w:bottom="851" w:left="1276" w:header="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3941B" w14:textId="77777777" w:rsidR="00C80DA9" w:rsidRDefault="00C80DA9" w:rsidP="00A96849">
      <w:pPr>
        <w:spacing w:after="0" w:line="240" w:lineRule="auto"/>
      </w:pPr>
      <w:r>
        <w:separator/>
      </w:r>
    </w:p>
  </w:endnote>
  <w:endnote w:type="continuationSeparator" w:id="0">
    <w:p w14:paraId="35BF0979" w14:textId="77777777" w:rsidR="00C80DA9" w:rsidRDefault="00C80DA9" w:rsidP="00A96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EF26" w14:textId="77777777" w:rsidR="00F50226" w:rsidRDefault="00F50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207B" w14:textId="77777777" w:rsidR="00F50226" w:rsidRDefault="00F502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F5A7" w14:textId="77777777" w:rsidR="00F50226" w:rsidRDefault="00F50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F7691" w14:textId="77777777" w:rsidR="00C80DA9" w:rsidRDefault="00C80DA9" w:rsidP="00A96849">
      <w:pPr>
        <w:spacing w:after="0" w:line="240" w:lineRule="auto"/>
      </w:pPr>
      <w:r>
        <w:separator/>
      </w:r>
    </w:p>
  </w:footnote>
  <w:footnote w:type="continuationSeparator" w:id="0">
    <w:p w14:paraId="1A8D706E" w14:textId="77777777" w:rsidR="00C80DA9" w:rsidRDefault="00C80DA9" w:rsidP="00A96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249F" w14:textId="77777777" w:rsidR="00F50226" w:rsidRDefault="00F50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D8DA" w14:textId="77777777" w:rsidR="003779FB" w:rsidRDefault="003779FB" w:rsidP="00CB4E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A761" w14:textId="65D9AC04" w:rsidR="003779FB" w:rsidRDefault="003A2632" w:rsidP="00A96849">
    <w:pPr>
      <w:pStyle w:val="Header"/>
      <w:jc w:val="center"/>
    </w:pPr>
    <w:r>
      <w:rPr>
        <w:noProof/>
        <w:lang w:eastAsia="en-AU"/>
      </w:rPr>
      <w:drawing>
        <wp:inline distT="0" distB="0" distL="0" distR="0" wp14:anchorId="0361DA3B" wp14:editId="5BFDA8AD">
          <wp:extent cx="1377950" cy="1276350"/>
          <wp:effectExtent l="0" t="0" r="0" b="0"/>
          <wp:docPr id="548822208" name="Picture 54882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7950" cy="1276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7EEE"/>
    <w:multiLevelType w:val="hybridMultilevel"/>
    <w:tmpl w:val="E4288B36"/>
    <w:lvl w:ilvl="0" w:tplc="2A263B38">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F50FA6"/>
    <w:multiLevelType w:val="hybridMultilevel"/>
    <w:tmpl w:val="F5BAA0C4"/>
    <w:lvl w:ilvl="0" w:tplc="FFFFFFFF">
      <w:start w:val="1"/>
      <w:numFmt w:val="lowerLetter"/>
      <w:pStyle w:val="Parah0letter"/>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DC210D0"/>
    <w:multiLevelType w:val="hybridMultilevel"/>
    <w:tmpl w:val="86829024"/>
    <w:lvl w:ilvl="0" w:tplc="D48C94EA">
      <w:start w:val="1"/>
      <w:numFmt w:val="bullet"/>
      <w:pStyle w:val="VEOHRCbodytex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91C23"/>
    <w:multiLevelType w:val="hybridMultilevel"/>
    <w:tmpl w:val="6442A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3902A5"/>
    <w:multiLevelType w:val="hybridMultilevel"/>
    <w:tmpl w:val="CDF246B8"/>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E247195"/>
    <w:multiLevelType w:val="multilevel"/>
    <w:tmpl w:val="8D2674D0"/>
    <w:lvl w:ilvl="0">
      <w:start w:val="1"/>
      <w:numFmt w:val="decimal"/>
      <w:pStyle w:val="RecomBullet"/>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color w:val="262626" w:themeColor="text1" w:themeTint="D9"/>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9645970">
    <w:abstractNumId w:val="5"/>
  </w:num>
  <w:num w:numId="2" w16cid:durableId="1242564660">
    <w:abstractNumId w:val="2"/>
  </w:num>
  <w:num w:numId="3" w16cid:durableId="1496997670">
    <w:abstractNumId w:val="0"/>
  </w:num>
  <w:num w:numId="4" w16cid:durableId="917401972">
    <w:abstractNumId w:val="1"/>
  </w:num>
  <w:num w:numId="5" w16cid:durableId="2134253413">
    <w:abstractNumId w:val="3"/>
  </w:num>
  <w:num w:numId="6" w16cid:durableId="79629329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405"/>
    <w:rsid w:val="00005B0E"/>
    <w:rsid w:val="00036465"/>
    <w:rsid w:val="000571F6"/>
    <w:rsid w:val="00070D77"/>
    <w:rsid w:val="000745FB"/>
    <w:rsid w:val="00080203"/>
    <w:rsid w:val="000A49DE"/>
    <w:rsid w:val="000B7710"/>
    <w:rsid w:val="000B7F25"/>
    <w:rsid w:val="000D2093"/>
    <w:rsid w:val="000D71FC"/>
    <w:rsid w:val="000F787D"/>
    <w:rsid w:val="00117D32"/>
    <w:rsid w:val="001213DD"/>
    <w:rsid w:val="00134DB7"/>
    <w:rsid w:val="00155775"/>
    <w:rsid w:val="00155817"/>
    <w:rsid w:val="00162120"/>
    <w:rsid w:val="001802C9"/>
    <w:rsid w:val="001823CF"/>
    <w:rsid w:val="001B79DA"/>
    <w:rsid w:val="001C3C65"/>
    <w:rsid w:val="001C76C1"/>
    <w:rsid w:val="002018A5"/>
    <w:rsid w:val="002129E6"/>
    <w:rsid w:val="002458E5"/>
    <w:rsid w:val="00252958"/>
    <w:rsid w:val="002565EF"/>
    <w:rsid w:val="00287793"/>
    <w:rsid w:val="00292EBA"/>
    <w:rsid w:val="00292F5A"/>
    <w:rsid w:val="002A0AAD"/>
    <w:rsid w:val="002A4EBB"/>
    <w:rsid w:val="002D7640"/>
    <w:rsid w:val="002F0AA6"/>
    <w:rsid w:val="00300CCA"/>
    <w:rsid w:val="00372C7D"/>
    <w:rsid w:val="00372F12"/>
    <w:rsid w:val="003779FB"/>
    <w:rsid w:val="00381D66"/>
    <w:rsid w:val="00394B40"/>
    <w:rsid w:val="003A2632"/>
    <w:rsid w:val="003B10A0"/>
    <w:rsid w:val="003B1BD7"/>
    <w:rsid w:val="003E1A61"/>
    <w:rsid w:val="003E397F"/>
    <w:rsid w:val="0041495D"/>
    <w:rsid w:val="00433E99"/>
    <w:rsid w:val="00434914"/>
    <w:rsid w:val="00444CF2"/>
    <w:rsid w:val="004450B8"/>
    <w:rsid w:val="00446639"/>
    <w:rsid w:val="0045607A"/>
    <w:rsid w:val="004565FC"/>
    <w:rsid w:val="00457B86"/>
    <w:rsid w:val="00485050"/>
    <w:rsid w:val="004969F3"/>
    <w:rsid w:val="004B3566"/>
    <w:rsid w:val="004C2579"/>
    <w:rsid w:val="004C43DA"/>
    <w:rsid w:val="004D1D55"/>
    <w:rsid w:val="004E0457"/>
    <w:rsid w:val="004E2302"/>
    <w:rsid w:val="004E460A"/>
    <w:rsid w:val="004E4DCC"/>
    <w:rsid w:val="004E6846"/>
    <w:rsid w:val="00521171"/>
    <w:rsid w:val="0055196A"/>
    <w:rsid w:val="0055464F"/>
    <w:rsid w:val="00554CB8"/>
    <w:rsid w:val="00583F13"/>
    <w:rsid w:val="005861A6"/>
    <w:rsid w:val="00595FC3"/>
    <w:rsid w:val="005962A9"/>
    <w:rsid w:val="005A3242"/>
    <w:rsid w:val="005B5D82"/>
    <w:rsid w:val="005B5F30"/>
    <w:rsid w:val="005B5FD2"/>
    <w:rsid w:val="005B7B53"/>
    <w:rsid w:val="005C1540"/>
    <w:rsid w:val="005D4E13"/>
    <w:rsid w:val="00615F82"/>
    <w:rsid w:val="0062372D"/>
    <w:rsid w:val="00633E3A"/>
    <w:rsid w:val="006450F9"/>
    <w:rsid w:val="0065002F"/>
    <w:rsid w:val="006913E2"/>
    <w:rsid w:val="00691610"/>
    <w:rsid w:val="006B2B38"/>
    <w:rsid w:val="006C3589"/>
    <w:rsid w:val="006D0413"/>
    <w:rsid w:val="006D3843"/>
    <w:rsid w:val="006E128C"/>
    <w:rsid w:val="006F0560"/>
    <w:rsid w:val="007150AE"/>
    <w:rsid w:val="007252B7"/>
    <w:rsid w:val="0072701F"/>
    <w:rsid w:val="00731F50"/>
    <w:rsid w:val="00762D2E"/>
    <w:rsid w:val="0076628E"/>
    <w:rsid w:val="00774B35"/>
    <w:rsid w:val="007777E0"/>
    <w:rsid w:val="00780ED7"/>
    <w:rsid w:val="007836AB"/>
    <w:rsid w:val="00783BD9"/>
    <w:rsid w:val="00791629"/>
    <w:rsid w:val="007D706A"/>
    <w:rsid w:val="007F0FB3"/>
    <w:rsid w:val="008053D5"/>
    <w:rsid w:val="00810BB7"/>
    <w:rsid w:val="008260CC"/>
    <w:rsid w:val="0082688A"/>
    <w:rsid w:val="00830F3E"/>
    <w:rsid w:val="00831634"/>
    <w:rsid w:val="00844649"/>
    <w:rsid w:val="00844AC8"/>
    <w:rsid w:val="00846060"/>
    <w:rsid w:val="008504E2"/>
    <w:rsid w:val="008557D4"/>
    <w:rsid w:val="0087083B"/>
    <w:rsid w:val="008831FB"/>
    <w:rsid w:val="008B089B"/>
    <w:rsid w:val="008B4B84"/>
    <w:rsid w:val="008C28BF"/>
    <w:rsid w:val="008C7D6D"/>
    <w:rsid w:val="008D1A4B"/>
    <w:rsid w:val="008D4310"/>
    <w:rsid w:val="008E23A5"/>
    <w:rsid w:val="008E5D33"/>
    <w:rsid w:val="008E6254"/>
    <w:rsid w:val="008F638A"/>
    <w:rsid w:val="00915C01"/>
    <w:rsid w:val="009179B7"/>
    <w:rsid w:val="00924849"/>
    <w:rsid w:val="009432E2"/>
    <w:rsid w:val="009518F4"/>
    <w:rsid w:val="00961722"/>
    <w:rsid w:val="00963719"/>
    <w:rsid w:val="00964680"/>
    <w:rsid w:val="0096486D"/>
    <w:rsid w:val="00973EBC"/>
    <w:rsid w:val="0098622E"/>
    <w:rsid w:val="0099116A"/>
    <w:rsid w:val="009935AB"/>
    <w:rsid w:val="009977DD"/>
    <w:rsid w:val="009A1645"/>
    <w:rsid w:val="009B1E05"/>
    <w:rsid w:val="009B2739"/>
    <w:rsid w:val="009C021A"/>
    <w:rsid w:val="009D125E"/>
    <w:rsid w:val="00A1389E"/>
    <w:rsid w:val="00A465B1"/>
    <w:rsid w:val="00A51A2E"/>
    <w:rsid w:val="00A537BA"/>
    <w:rsid w:val="00A665AD"/>
    <w:rsid w:val="00A672CD"/>
    <w:rsid w:val="00A87E54"/>
    <w:rsid w:val="00A96849"/>
    <w:rsid w:val="00AB09DE"/>
    <w:rsid w:val="00AC3DED"/>
    <w:rsid w:val="00AC3FA5"/>
    <w:rsid w:val="00AE16B8"/>
    <w:rsid w:val="00AF1EC5"/>
    <w:rsid w:val="00B13DC8"/>
    <w:rsid w:val="00B306D0"/>
    <w:rsid w:val="00B31065"/>
    <w:rsid w:val="00B354BE"/>
    <w:rsid w:val="00B51017"/>
    <w:rsid w:val="00B52DF9"/>
    <w:rsid w:val="00B62246"/>
    <w:rsid w:val="00B717E1"/>
    <w:rsid w:val="00B8417B"/>
    <w:rsid w:val="00B85848"/>
    <w:rsid w:val="00BA1419"/>
    <w:rsid w:val="00BE5A5D"/>
    <w:rsid w:val="00BF2F3D"/>
    <w:rsid w:val="00C07236"/>
    <w:rsid w:val="00C40629"/>
    <w:rsid w:val="00C557F2"/>
    <w:rsid w:val="00C5649E"/>
    <w:rsid w:val="00C6765B"/>
    <w:rsid w:val="00C715C7"/>
    <w:rsid w:val="00C80DA9"/>
    <w:rsid w:val="00C842EB"/>
    <w:rsid w:val="00C84AE1"/>
    <w:rsid w:val="00CB7084"/>
    <w:rsid w:val="00CD5BB3"/>
    <w:rsid w:val="00CF2E34"/>
    <w:rsid w:val="00D261A5"/>
    <w:rsid w:val="00D443DF"/>
    <w:rsid w:val="00D472E6"/>
    <w:rsid w:val="00D61C95"/>
    <w:rsid w:val="00D72CF7"/>
    <w:rsid w:val="00D90289"/>
    <w:rsid w:val="00D92EE3"/>
    <w:rsid w:val="00DB7C58"/>
    <w:rsid w:val="00DD0623"/>
    <w:rsid w:val="00DE3DE9"/>
    <w:rsid w:val="00DF507D"/>
    <w:rsid w:val="00E06E88"/>
    <w:rsid w:val="00E14894"/>
    <w:rsid w:val="00E519B8"/>
    <w:rsid w:val="00EB3022"/>
    <w:rsid w:val="00EC7CFC"/>
    <w:rsid w:val="00F12354"/>
    <w:rsid w:val="00F23729"/>
    <w:rsid w:val="00F460CF"/>
    <w:rsid w:val="00F50226"/>
    <w:rsid w:val="00F874DA"/>
    <w:rsid w:val="00FB1CC5"/>
    <w:rsid w:val="00FB27BA"/>
    <w:rsid w:val="00FC1CED"/>
    <w:rsid w:val="00FC55BA"/>
    <w:rsid w:val="00FD775B"/>
    <w:rsid w:val="00FE64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93657"/>
  <w15:chartTrackingRefBased/>
  <w15:docId w15:val="{EDCEF6E1-FA6E-41C1-9624-07CEB204F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405"/>
    <w:pPr>
      <w:spacing w:after="200" w:line="276" w:lineRule="auto"/>
    </w:pPr>
  </w:style>
  <w:style w:type="paragraph" w:styleId="Heading1">
    <w:name w:val="heading 1"/>
    <w:basedOn w:val="ListParagraph"/>
    <w:next w:val="Normal"/>
    <w:link w:val="Heading1Char"/>
    <w:uiPriority w:val="9"/>
    <w:qFormat/>
    <w:rsid w:val="00FE6405"/>
    <w:pPr>
      <w:spacing w:before="240" w:after="180" w:line="240" w:lineRule="auto"/>
      <w:ind w:left="0"/>
      <w:contextualSpacing w:val="0"/>
      <w:jc w:val="both"/>
      <w:outlineLvl w:val="0"/>
    </w:pPr>
    <w:rPr>
      <w:b/>
      <w:color w:val="F03223"/>
      <w:sz w:val="28"/>
      <w:szCs w:val="28"/>
    </w:rPr>
  </w:style>
  <w:style w:type="paragraph" w:styleId="Heading2">
    <w:name w:val="heading 2"/>
    <w:basedOn w:val="ListParagraph"/>
    <w:next w:val="Normal"/>
    <w:link w:val="Heading2Char"/>
    <w:uiPriority w:val="9"/>
    <w:unhideWhenUsed/>
    <w:qFormat/>
    <w:rsid w:val="00FE6405"/>
    <w:pPr>
      <w:spacing w:before="120" w:after="120" w:line="240" w:lineRule="auto"/>
      <w:ind w:left="0"/>
      <w:contextualSpacing w:val="0"/>
      <w:jc w:val="both"/>
      <w:outlineLvl w:val="1"/>
    </w:pPr>
    <w:rPr>
      <w:b/>
      <w:color w:val="0D0D0D" w:themeColor="text1" w:themeTint="F2"/>
      <w:sz w:val="24"/>
      <w:szCs w:val="24"/>
    </w:rPr>
  </w:style>
  <w:style w:type="paragraph" w:styleId="Heading3">
    <w:name w:val="heading 3"/>
    <w:basedOn w:val="ListParagraph"/>
    <w:next w:val="Normal"/>
    <w:link w:val="Heading3Char"/>
    <w:uiPriority w:val="9"/>
    <w:unhideWhenUsed/>
    <w:qFormat/>
    <w:rsid w:val="00FE6405"/>
    <w:pPr>
      <w:spacing w:before="120" w:after="120" w:line="240" w:lineRule="auto"/>
      <w:ind w:left="0"/>
      <w:contextualSpacing w:val="0"/>
      <w:outlineLvl w:val="2"/>
    </w:pPr>
    <w:rPr>
      <w:b/>
      <w:color w:val="262626" w:themeColor="text1" w:themeTint="D9"/>
      <w:sz w:val="23"/>
      <w:szCs w:val="23"/>
    </w:rPr>
  </w:style>
  <w:style w:type="paragraph" w:styleId="Heading4">
    <w:name w:val="heading 4"/>
    <w:basedOn w:val="ListParagraph"/>
    <w:next w:val="Normal"/>
    <w:link w:val="Heading4Char"/>
    <w:uiPriority w:val="9"/>
    <w:unhideWhenUsed/>
    <w:qFormat/>
    <w:rsid w:val="00FE6405"/>
    <w:pPr>
      <w:spacing w:before="60" w:after="60" w:line="240" w:lineRule="auto"/>
      <w:ind w:left="0"/>
      <w:contextualSpacing w:val="0"/>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405"/>
    <w:rPr>
      <w:b/>
      <w:color w:val="F03223"/>
      <w:sz w:val="28"/>
      <w:szCs w:val="28"/>
    </w:rPr>
  </w:style>
  <w:style w:type="character" w:customStyle="1" w:styleId="Heading2Char">
    <w:name w:val="Heading 2 Char"/>
    <w:basedOn w:val="DefaultParagraphFont"/>
    <w:link w:val="Heading2"/>
    <w:uiPriority w:val="9"/>
    <w:rsid w:val="00FE6405"/>
    <w:rPr>
      <w:b/>
      <w:color w:val="0D0D0D" w:themeColor="text1" w:themeTint="F2"/>
      <w:sz w:val="24"/>
      <w:szCs w:val="24"/>
    </w:rPr>
  </w:style>
  <w:style w:type="character" w:customStyle="1" w:styleId="Heading3Char">
    <w:name w:val="Heading 3 Char"/>
    <w:basedOn w:val="DefaultParagraphFont"/>
    <w:link w:val="Heading3"/>
    <w:uiPriority w:val="9"/>
    <w:rsid w:val="00FE6405"/>
    <w:rPr>
      <w:b/>
      <w:color w:val="262626" w:themeColor="text1" w:themeTint="D9"/>
      <w:sz w:val="23"/>
      <w:szCs w:val="23"/>
    </w:rPr>
  </w:style>
  <w:style w:type="character" w:customStyle="1" w:styleId="Heading4Char">
    <w:name w:val="Heading 4 Char"/>
    <w:basedOn w:val="DefaultParagraphFont"/>
    <w:link w:val="Heading4"/>
    <w:uiPriority w:val="9"/>
    <w:rsid w:val="00FE6405"/>
  </w:style>
  <w:style w:type="paragraph" w:styleId="Header">
    <w:name w:val="header"/>
    <w:basedOn w:val="Normal"/>
    <w:link w:val="HeaderChar"/>
    <w:uiPriority w:val="99"/>
    <w:unhideWhenUsed/>
    <w:rsid w:val="00FE64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405"/>
  </w:style>
  <w:style w:type="paragraph" w:styleId="ListParagraph">
    <w:name w:val="List Paragraph"/>
    <w:aliases w:val="List Paragraph2,Recommendation,First level bullet point,List Paragraph1,List Paragraph11,Bullet point,List Paragraph Number,Bulit List -  Paragraph,Main numbered paragraph,Numbered List Paragraph,L,DDM Gen Text,NFP GP Bulleted List"/>
    <w:basedOn w:val="Normal"/>
    <w:link w:val="ListParagraphChar"/>
    <w:uiPriority w:val="34"/>
    <w:qFormat/>
    <w:rsid w:val="00FE6405"/>
    <w:pPr>
      <w:ind w:left="720"/>
      <w:contextualSpacing/>
    </w:pPr>
  </w:style>
  <w:style w:type="paragraph" w:styleId="Footer">
    <w:name w:val="footer"/>
    <w:basedOn w:val="Normal"/>
    <w:link w:val="FooterChar"/>
    <w:uiPriority w:val="99"/>
    <w:unhideWhenUsed/>
    <w:rsid w:val="00FE64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405"/>
  </w:style>
  <w:style w:type="character" w:styleId="Hyperlink">
    <w:name w:val="Hyperlink"/>
    <w:basedOn w:val="DefaultParagraphFont"/>
    <w:uiPriority w:val="99"/>
    <w:unhideWhenUsed/>
    <w:rsid w:val="00FE6405"/>
    <w:rPr>
      <w:color w:val="0563C1"/>
      <w:u w:val="single"/>
    </w:rPr>
  </w:style>
  <w:style w:type="paragraph" w:styleId="BalloonText">
    <w:name w:val="Balloon Text"/>
    <w:basedOn w:val="Normal"/>
    <w:link w:val="BalloonTextChar"/>
    <w:uiPriority w:val="99"/>
    <w:semiHidden/>
    <w:unhideWhenUsed/>
    <w:rsid w:val="00FB2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7BA"/>
    <w:rPr>
      <w:rFonts w:ascii="Segoe UI" w:hAnsi="Segoe UI" w:cs="Segoe UI"/>
      <w:sz w:val="18"/>
      <w:szCs w:val="18"/>
    </w:rPr>
  </w:style>
  <w:style w:type="paragraph" w:customStyle="1" w:styleId="Default">
    <w:name w:val="Default"/>
    <w:rsid w:val="000F787D"/>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List Paragraph2 Char,Recommendation Char,First level bullet point Char,List Paragraph1 Char,List Paragraph11 Char,Bullet point Char,List Paragraph Number Char,Bulit List -  Paragraph Char,Main numbered paragraph Char,L Char"/>
    <w:basedOn w:val="DefaultParagraphFont"/>
    <w:link w:val="ListParagraph"/>
    <w:uiPriority w:val="34"/>
    <w:locked/>
    <w:rsid w:val="00D61C95"/>
  </w:style>
  <w:style w:type="paragraph" w:styleId="NoSpacing">
    <w:name w:val="No Spacing"/>
    <w:uiPriority w:val="1"/>
    <w:qFormat/>
    <w:rsid w:val="00924849"/>
    <w:pPr>
      <w:spacing w:after="0" w:line="240" w:lineRule="auto"/>
    </w:pPr>
  </w:style>
  <w:style w:type="paragraph" w:customStyle="1" w:styleId="VEOHRCbodytext">
    <w:name w:val="VEOHRC body text"/>
    <w:basedOn w:val="Normal"/>
    <w:rsid w:val="003E1A61"/>
    <w:pPr>
      <w:numPr>
        <w:numId w:val="2"/>
      </w:numPr>
      <w:spacing w:after="0" w:line="240" w:lineRule="auto"/>
    </w:pPr>
    <w:rPr>
      <w:rFonts w:ascii="Times New Roman" w:hAnsi="Times New Roman" w:cs="Times New Roman"/>
      <w:sz w:val="24"/>
      <w:szCs w:val="24"/>
      <w:lang w:eastAsia="en-AU"/>
    </w:rPr>
  </w:style>
  <w:style w:type="paragraph" w:customStyle="1" w:styleId="Bullet">
    <w:name w:val="Bullet"/>
    <w:basedOn w:val="ListParagraph"/>
    <w:link w:val="BulletChar"/>
    <w:qFormat/>
    <w:rsid w:val="008F638A"/>
    <w:pPr>
      <w:numPr>
        <w:numId w:val="3"/>
      </w:numPr>
      <w:spacing w:before="120" w:after="0" w:line="240" w:lineRule="auto"/>
      <w:contextualSpacing w:val="0"/>
      <w:jc w:val="both"/>
    </w:pPr>
  </w:style>
  <w:style w:type="character" w:customStyle="1" w:styleId="BulletChar">
    <w:name w:val="Bullet Char"/>
    <w:basedOn w:val="DefaultParagraphFont"/>
    <w:link w:val="Bullet"/>
    <w:rsid w:val="008F638A"/>
  </w:style>
  <w:style w:type="character" w:styleId="UnresolvedMention">
    <w:name w:val="Unresolved Mention"/>
    <w:basedOn w:val="DefaultParagraphFont"/>
    <w:uiPriority w:val="99"/>
    <w:semiHidden/>
    <w:unhideWhenUsed/>
    <w:rsid w:val="008260CC"/>
    <w:rPr>
      <w:color w:val="605E5C"/>
      <w:shd w:val="clear" w:color="auto" w:fill="E1DFDD"/>
    </w:rPr>
  </w:style>
  <w:style w:type="paragraph" w:customStyle="1" w:styleId="Parah0letter">
    <w:name w:val="Parah 0 letter"/>
    <w:basedOn w:val="Normal"/>
    <w:rsid w:val="00117D32"/>
    <w:pPr>
      <w:numPr>
        <w:numId w:val="4"/>
      </w:numPr>
      <w:spacing w:after="60" w:line="288" w:lineRule="auto"/>
    </w:pPr>
    <w:rPr>
      <w:rFonts w:ascii="Arial" w:eastAsia="Times New Roman" w:hAnsi="Arial" w:cs="Times New Roman"/>
    </w:rPr>
  </w:style>
  <w:style w:type="character" w:styleId="FollowedHyperlink">
    <w:name w:val="FollowedHyperlink"/>
    <w:basedOn w:val="DefaultParagraphFont"/>
    <w:uiPriority w:val="99"/>
    <w:semiHidden/>
    <w:unhideWhenUsed/>
    <w:rsid w:val="00C842EB"/>
    <w:rPr>
      <w:color w:val="954F72" w:themeColor="followedHyperlink"/>
      <w:u w:val="single"/>
    </w:rPr>
  </w:style>
  <w:style w:type="character" w:customStyle="1" w:styleId="normaltextrun">
    <w:name w:val="normaltextrun"/>
    <w:basedOn w:val="DefaultParagraphFont"/>
    <w:rsid w:val="00BF2F3D"/>
  </w:style>
  <w:style w:type="paragraph" w:customStyle="1" w:styleId="paragraph">
    <w:name w:val="paragraph"/>
    <w:basedOn w:val="Normal"/>
    <w:rsid w:val="00BF2F3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DF507D"/>
    <w:pPr>
      <w:spacing w:before="100" w:beforeAutospacing="1" w:after="100" w:afterAutospacing="1" w:line="240" w:lineRule="auto"/>
    </w:pPr>
    <w:rPr>
      <w:rFonts w:ascii="Times New Roman" w:hAnsi="Times New Roman" w:cs="Times New Roman"/>
      <w:sz w:val="24"/>
      <w:szCs w:val="24"/>
      <w:lang w:eastAsia="en-AU"/>
    </w:rPr>
  </w:style>
  <w:style w:type="paragraph" w:customStyle="1" w:styleId="RecomBullet">
    <w:name w:val="Recom Bullet"/>
    <w:basedOn w:val="Bullet"/>
    <w:link w:val="RecomBulletChar"/>
    <w:qFormat/>
    <w:rsid w:val="008831FB"/>
    <w:pPr>
      <w:numPr>
        <w:numId w:val="1"/>
      </w:numPr>
      <w:tabs>
        <w:tab w:val="left" w:pos="1134"/>
      </w:tabs>
      <w:spacing w:before="60"/>
    </w:pPr>
    <w:rPr>
      <w:bCs/>
    </w:rPr>
  </w:style>
  <w:style w:type="character" w:customStyle="1" w:styleId="RecomBulletChar">
    <w:name w:val="Recom Bullet Char"/>
    <w:basedOn w:val="DefaultParagraphFont"/>
    <w:link w:val="RecomBullet"/>
    <w:rsid w:val="008831FB"/>
    <w:rPr>
      <w:bCs/>
    </w:rPr>
  </w:style>
  <w:style w:type="character" w:styleId="Strong">
    <w:name w:val="Strong"/>
    <w:basedOn w:val="DefaultParagraphFont"/>
    <w:uiPriority w:val="22"/>
    <w:qFormat/>
    <w:rsid w:val="000A49DE"/>
    <w:rPr>
      <w:b/>
      <w:bCs/>
    </w:rPr>
  </w:style>
  <w:style w:type="paragraph" w:customStyle="1" w:styleId="TableText">
    <w:name w:val="Table Text"/>
    <w:basedOn w:val="Normal"/>
    <w:link w:val="TableTextChar"/>
    <w:qFormat/>
    <w:rsid w:val="00AB09DE"/>
    <w:pPr>
      <w:spacing w:before="120" w:after="0" w:line="240" w:lineRule="auto"/>
      <w:jc w:val="both"/>
    </w:pPr>
  </w:style>
  <w:style w:type="character" w:customStyle="1" w:styleId="TableTextChar">
    <w:name w:val="Table Text Char"/>
    <w:basedOn w:val="DefaultParagraphFont"/>
    <w:link w:val="TableText"/>
    <w:rsid w:val="00AB0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75114">
      <w:bodyDiv w:val="1"/>
      <w:marLeft w:val="0"/>
      <w:marRight w:val="0"/>
      <w:marTop w:val="0"/>
      <w:marBottom w:val="0"/>
      <w:divBdr>
        <w:top w:val="none" w:sz="0" w:space="0" w:color="auto"/>
        <w:left w:val="none" w:sz="0" w:space="0" w:color="auto"/>
        <w:bottom w:val="none" w:sz="0" w:space="0" w:color="auto"/>
        <w:right w:val="none" w:sz="0" w:space="0" w:color="auto"/>
      </w:divBdr>
    </w:div>
    <w:div w:id="411894638">
      <w:bodyDiv w:val="1"/>
      <w:marLeft w:val="0"/>
      <w:marRight w:val="0"/>
      <w:marTop w:val="0"/>
      <w:marBottom w:val="0"/>
      <w:divBdr>
        <w:top w:val="none" w:sz="0" w:space="0" w:color="auto"/>
        <w:left w:val="none" w:sz="0" w:space="0" w:color="auto"/>
        <w:bottom w:val="none" w:sz="0" w:space="0" w:color="auto"/>
        <w:right w:val="none" w:sz="0" w:space="0" w:color="auto"/>
      </w:divBdr>
    </w:div>
    <w:div w:id="940376322">
      <w:bodyDiv w:val="1"/>
      <w:marLeft w:val="0"/>
      <w:marRight w:val="0"/>
      <w:marTop w:val="0"/>
      <w:marBottom w:val="0"/>
      <w:divBdr>
        <w:top w:val="none" w:sz="0" w:space="0" w:color="auto"/>
        <w:left w:val="none" w:sz="0" w:space="0" w:color="auto"/>
        <w:bottom w:val="none" w:sz="0" w:space="0" w:color="auto"/>
        <w:right w:val="none" w:sz="0" w:space="0" w:color="auto"/>
      </w:divBdr>
    </w:div>
    <w:div w:id="1121680234">
      <w:bodyDiv w:val="1"/>
      <w:marLeft w:val="0"/>
      <w:marRight w:val="0"/>
      <w:marTop w:val="0"/>
      <w:marBottom w:val="0"/>
      <w:divBdr>
        <w:top w:val="none" w:sz="0" w:space="0" w:color="auto"/>
        <w:left w:val="none" w:sz="0" w:space="0" w:color="auto"/>
        <w:bottom w:val="none" w:sz="0" w:space="0" w:color="auto"/>
        <w:right w:val="none" w:sz="0" w:space="0" w:color="auto"/>
      </w:divBdr>
    </w:div>
    <w:div w:id="140976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vents.humanitix.com/ahv-naidoc-family-day-26"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AHBV</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Connell</dc:creator>
  <cp:keywords/>
  <dc:description/>
  <cp:lastModifiedBy>Deb Connell</cp:lastModifiedBy>
  <cp:revision>4</cp:revision>
  <cp:lastPrinted>2026-05-27T05:16:00Z</cp:lastPrinted>
  <dcterms:created xsi:type="dcterms:W3CDTF">2026-07-22T03:04:00Z</dcterms:created>
  <dcterms:modified xsi:type="dcterms:W3CDTF">2026-07-22T03:05:00Z</dcterms:modified>
</cp:coreProperties>
</file>