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9CBA" w14:textId="77777777" w:rsidR="002527A8" w:rsidRDefault="002527A8" w:rsidP="004C61AF">
      <w:pPr>
        <w:pStyle w:val="Heading1"/>
        <w:rPr>
          <w:rFonts w:eastAsiaTheme="minorEastAsia"/>
        </w:rPr>
      </w:pPr>
    </w:p>
    <w:p w14:paraId="3B168AA9" w14:textId="768A983F" w:rsidR="000600EA" w:rsidRDefault="002527A8" w:rsidP="004C61AF">
      <w:pPr>
        <w:pStyle w:val="Heading1"/>
        <w:rPr>
          <w:rFonts w:eastAsiaTheme="minorEastAsia"/>
        </w:rPr>
      </w:pPr>
      <w:r>
        <w:rPr>
          <w:rFonts w:eastAsiaTheme="minorEastAsia"/>
          <w:noProof/>
        </w:rPr>
        <w:drawing>
          <wp:anchor distT="0" distB="0" distL="114300" distR="114300" simplePos="0" relativeHeight="251658240" behindDoc="1" locked="0" layoutInCell="1" allowOverlap="1" wp14:anchorId="3933248D" wp14:editId="5DF0FC6E">
            <wp:simplePos x="0" y="0"/>
            <wp:positionH relativeFrom="page">
              <wp:posOffset>486217</wp:posOffset>
            </wp:positionH>
            <wp:positionV relativeFrom="page">
              <wp:align>top</wp:align>
            </wp:positionV>
            <wp:extent cx="7070906" cy="1618537"/>
            <wp:effectExtent l="0" t="0" r="0" b="0"/>
            <wp:wrapNone/>
            <wp:docPr id="111263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0906" cy="1618537"/>
                    </a:xfrm>
                    <a:prstGeom prst="rect">
                      <a:avLst/>
                    </a:prstGeom>
                    <a:noFill/>
                    <a:ln>
                      <a:noFill/>
                    </a:ln>
                  </pic:spPr>
                </pic:pic>
              </a:graphicData>
            </a:graphic>
            <wp14:sizeRelH relativeFrom="page">
              <wp14:pctWidth>0</wp14:pctWidth>
            </wp14:sizeRelH>
            <wp14:sizeRelV relativeFrom="page">
              <wp14:pctHeight>0</wp14:pctHeight>
            </wp14:sizeRelV>
          </wp:anchor>
        </w:drawing>
      </w:r>
      <w:r w:rsidR="004C61AF">
        <w:rPr>
          <w:rFonts w:eastAsiaTheme="minorEastAsia"/>
        </w:rPr>
        <w:t xml:space="preserve">Aboriginal Housing Victoria – Renter Home Purchase Program </w:t>
      </w:r>
      <w:r w:rsidR="000600EA" w:rsidRPr="00B02FEB">
        <w:rPr>
          <w:rFonts w:eastAsiaTheme="minorEastAsia"/>
        </w:rPr>
        <w:t>Frequently Asked Questions</w:t>
      </w:r>
    </w:p>
    <w:p w14:paraId="6FE08E88" w14:textId="77777777" w:rsidR="004C61AF" w:rsidRPr="00B02FEB" w:rsidRDefault="004C61AF" w:rsidP="3B2DA87F">
      <w:pPr>
        <w:jc w:val="center"/>
        <w:rPr>
          <w:rFonts w:eastAsiaTheme="minorEastAsia"/>
          <w:b/>
          <w:bCs/>
          <w:sz w:val="24"/>
          <w:szCs w:val="24"/>
        </w:rPr>
      </w:pPr>
    </w:p>
    <w:p w14:paraId="0B6D8EAB" w14:textId="50466B11" w:rsidR="503514FA" w:rsidRPr="004C61AF" w:rsidRDefault="503514FA" w:rsidP="004C61AF">
      <w:pPr>
        <w:pStyle w:val="Heading2"/>
      </w:pPr>
      <w:r>
        <w:t xml:space="preserve">About the </w:t>
      </w:r>
      <w:r w:rsidR="00CA63AB">
        <w:t xml:space="preserve">Pilot </w:t>
      </w:r>
      <w:r>
        <w:t>Program</w:t>
      </w:r>
    </w:p>
    <w:p w14:paraId="32A70235" w14:textId="5BD9D82E" w:rsidR="000600EA" w:rsidRPr="002527A8" w:rsidRDefault="76BCF578" w:rsidP="002527A8">
      <w:pPr>
        <w:tabs>
          <w:tab w:val="left" w:pos="1620"/>
        </w:tabs>
        <w:rPr>
          <w:rFonts w:eastAsiaTheme="minorEastAsia"/>
          <w:b/>
          <w:bCs/>
        </w:rPr>
      </w:pPr>
      <w:r w:rsidRPr="002527A8">
        <w:rPr>
          <w:rFonts w:eastAsiaTheme="minorEastAsia"/>
          <w:b/>
          <w:bCs/>
          <w:sz w:val="24"/>
          <w:szCs w:val="24"/>
        </w:rPr>
        <w:t>What is the</w:t>
      </w:r>
      <w:r w:rsidR="00CA63AB">
        <w:rPr>
          <w:rFonts w:eastAsiaTheme="minorEastAsia"/>
          <w:b/>
          <w:bCs/>
          <w:sz w:val="24"/>
          <w:szCs w:val="24"/>
        </w:rPr>
        <w:t xml:space="preserve"> pilot</w:t>
      </w:r>
      <w:r w:rsidRPr="002527A8">
        <w:rPr>
          <w:rFonts w:eastAsiaTheme="minorEastAsia"/>
          <w:b/>
          <w:bCs/>
          <w:sz w:val="24"/>
          <w:szCs w:val="24"/>
        </w:rPr>
        <w:t xml:space="preserve"> R</w:t>
      </w:r>
      <w:r w:rsidR="358E56AC" w:rsidRPr="002527A8">
        <w:rPr>
          <w:rFonts w:eastAsiaTheme="minorEastAsia"/>
          <w:b/>
          <w:bCs/>
          <w:sz w:val="24"/>
          <w:szCs w:val="24"/>
        </w:rPr>
        <w:t xml:space="preserve">enter </w:t>
      </w:r>
      <w:r w:rsidRPr="002527A8">
        <w:rPr>
          <w:rFonts w:eastAsiaTheme="minorEastAsia"/>
          <w:b/>
          <w:bCs/>
          <w:sz w:val="24"/>
          <w:szCs w:val="24"/>
        </w:rPr>
        <w:t>H</w:t>
      </w:r>
      <w:r w:rsidR="453073DC" w:rsidRPr="002527A8">
        <w:rPr>
          <w:rFonts w:eastAsiaTheme="minorEastAsia"/>
          <w:b/>
          <w:bCs/>
          <w:sz w:val="24"/>
          <w:szCs w:val="24"/>
        </w:rPr>
        <w:t xml:space="preserve">ome </w:t>
      </w:r>
      <w:r w:rsidRPr="002527A8">
        <w:rPr>
          <w:rFonts w:eastAsiaTheme="minorEastAsia"/>
          <w:b/>
          <w:bCs/>
          <w:sz w:val="24"/>
          <w:szCs w:val="24"/>
        </w:rPr>
        <w:t>P</w:t>
      </w:r>
      <w:r w:rsidR="33BFE300" w:rsidRPr="002527A8">
        <w:rPr>
          <w:rFonts w:eastAsiaTheme="minorEastAsia"/>
          <w:b/>
          <w:bCs/>
          <w:sz w:val="24"/>
          <w:szCs w:val="24"/>
        </w:rPr>
        <w:t xml:space="preserve">urchase </w:t>
      </w:r>
      <w:r w:rsidRPr="002527A8">
        <w:rPr>
          <w:rFonts w:eastAsiaTheme="minorEastAsia"/>
          <w:b/>
          <w:bCs/>
          <w:sz w:val="24"/>
          <w:szCs w:val="24"/>
        </w:rPr>
        <w:t>P</w:t>
      </w:r>
      <w:r w:rsidR="7848F91F" w:rsidRPr="002527A8">
        <w:rPr>
          <w:rFonts w:eastAsiaTheme="minorEastAsia"/>
          <w:b/>
          <w:bCs/>
          <w:sz w:val="24"/>
          <w:szCs w:val="24"/>
        </w:rPr>
        <w:t>rogram</w:t>
      </w:r>
      <w:r w:rsidRPr="002527A8">
        <w:rPr>
          <w:rFonts w:eastAsiaTheme="minorEastAsia"/>
          <w:b/>
          <w:bCs/>
          <w:sz w:val="24"/>
          <w:szCs w:val="24"/>
        </w:rPr>
        <w:t>?</w:t>
      </w:r>
    </w:p>
    <w:p w14:paraId="3B7D7B35" w14:textId="4613F2B5" w:rsidR="000600EA" w:rsidRPr="00A8481C" w:rsidRDefault="76BCF578" w:rsidP="3B2DA87F">
      <w:pPr>
        <w:tabs>
          <w:tab w:val="left" w:pos="1620"/>
        </w:tabs>
        <w:rPr>
          <w:rFonts w:eastAsiaTheme="minorEastAsia"/>
          <w:sz w:val="24"/>
          <w:szCs w:val="24"/>
        </w:rPr>
      </w:pPr>
      <w:r w:rsidRPr="411278DD">
        <w:rPr>
          <w:rFonts w:eastAsiaTheme="minorEastAsia"/>
          <w:sz w:val="24"/>
          <w:szCs w:val="24"/>
        </w:rPr>
        <w:t xml:space="preserve">The Renter Home Purchase Program (RHPP) is a </w:t>
      </w:r>
      <w:r w:rsidR="7D9876E8" w:rsidRPr="411278DD">
        <w:rPr>
          <w:rFonts w:eastAsiaTheme="minorEastAsia"/>
          <w:sz w:val="24"/>
          <w:szCs w:val="24"/>
        </w:rPr>
        <w:t>pilot program</w:t>
      </w:r>
      <w:r w:rsidRPr="411278DD">
        <w:rPr>
          <w:rFonts w:eastAsiaTheme="minorEastAsia"/>
          <w:sz w:val="24"/>
          <w:szCs w:val="24"/>
        </w:rPr>
        <w:t xml:space="preserve"> from Aboriginal Housing Victoria</w:t>
      </w:r>
      <w:r w:rsidR="29917278" w:rsidRPr="411278DD">
        <w:rPr>
          <w:rFonts w:eastAsiaTheme="minorEastAsia"/>
          <w:sz w:val="24"/>
          <w:szCs w:val="24"/>
        </w:rPr>
        <w:t xml:space="preserve"> </w:t>
      </w:r>
      <w:r w:rsidRPr="411278DD">
        <w:rPr>
          <w:rFonts w:eastAsiaTheme="minorEastAsia"/>
          <w:sz w:val="24"/>
          <w:szCs w:val="24"/>
        </w:rPr>
        <w:t xml:space="preserve">that gives eligible renters the opportunity to buy the home they currently </w:t>
      </w:r>
      <w:r w:rsidR="1050072B" w:rsidRPr="411278DD">
        <w:rPr>
          <w:rFonts w:eastAsiaTheme="minorEastAsia"/>
          <w:sz w:val="24"/>
          <w:szCs w:val="24"/>
        </w:rPr>
        <w:t xml:space="preserve">live </w:t>
      </w:r>
      <w:r w:rsidRPr="411278DD">
        <w:rPr>
          <w:rFonts w:eastAsiaTheme="minorEastAsia"/>
          <w:sz w:val="24"/>
          <w:szCs w:val="24"/>
        </w:rPr>
        <w:t xml:space="preserve">in. This </w:t>
      </w:r>
      <w:r w:rsidR="420EA7CC" w:rsidRPr="411278DD">
        <w:rPr>
          <w:rFonts w:eastAsiaTheme="minorEastAsia"/>
          <w:sz w:val="24"/>
          <w:szCs w:val="24"/>
        </w:rPr>
        <w:t xml:space="preserve">pilot </w:t>
      </w:r>
      <w:r w:rsidRPr="411278DD">
        <w:rPr>
          <w:rFonts w:eastAsiaTheme="minorEastAsia"/>
          <w:sz w:val="24"/>
          <w:szCs w:val="24"/>
        </w:rPr>
        <w:t>program supports</w:t>
      </w:r>
      <w:r w:rsidR="479AF19C" w:rsidRPr="411278DD">
        <w:rPr>
          <w:rFonts w:eastAsiaTheme="minorEastAsia"/>
          <w:sz w:val="24"/>
          <w:szCs w:val="24"/>
        </w:rPr>
        <w:t xml:space="preserve"> pathways towards </w:t>
      </w:r>
      <w:r w:rsidRPr="411278DD">
        <w:rPr>
          <w:rFonts w:eastAsiaTheme="minorEastAsia"/>
          <w:sz w:val="24"/>
          <w:szCs w:val="24"/>
        </w:rPr>
        <w:t>Aboriginal home</w:t>
      </w:r>
      <w:r w:rsidR="3C23F65D" w:rsidRPr="411278DD">
        <w:rPr>
          <w:rFonts w:eastAsiaTheme="minorEastAsia"/>
          <w:sz w:val="24"/>
          <w:szCs w:val="24"/>
        </w:rPr>
        <w:t xml:space="preserve"> </w:t>
      </w:r>
      <w:r w:rsidRPr="411278DD">
        <w:rPr>
          <w:rFonts w:eastAsiaTheme="minorEastAsia"/>
          <w:sz w:val="24"/>
          <w:szCs w:val="24"/>
        </w:rPr>
        <w:t>ownership</w:t>
      </w:r>
      <w:r w:rsidR="42CCC8A4" w:rsidRPr="411278DD">
        <w:rPr>
          <w:rFonts w:eastAsiaTheme="minorEastAsia"/>
          <w:sz w:val="24"/>
          <w:szCs w:val="24"/>
        </w:rPr>
        <w:t xml:space="preserve">, </w:t>
      </w:r>
      <w:r w:rsidRPr="411278DD">
        <w:rPr>
          <w:rFonts w:eastAsiaTheme="minorEastAsia"/>
          <w:sz w:val="24"/>
          <w:szCs w:val="24"/>
        </w:rPr>
        <w:t>build</w:t>
      </w:r>
      <w:r w:rsidR="1932423B" w:rsidRPr="411278DD">
        <w:rPr>
          <w:rFonts w:eastAsiaTheme="minorEastAsia"/>
          <w:sz w:val="24"/>
          <w:szCs w:val="24"/>
        </w:rPr>
        <w:t>ing</w:t>
      </w:r>
      <w:r w:rsidRPr="411278DD">
        <w:rPr>
          <w:rFonts w:eastAsiaTheme="minorEastAsia"/>
          <w:sz w:val="24"/>
          <w:szCs w:val="24"/>
        </w:rPr>
        <w:t xml:space="preserve"> long-term stability, </w:t>
      </w:r>
      <w:r w:rsidR="0B01B6E8" w:rsidRPr="411278DD">
        <w:rPr>
          <w:rFonts w:eastAsiaTheme="minorEastAsia"/>
          <w:sz w:val="24"/>
          <w:szCs w:val="24"/>
        </w:rPr>
        <w:t xml:space="preserve">creating </w:t>
      </w:r>
      <w:r w:rsidR="3042CD60" w:rsidRPr="411278DD">
        <w:rPr>
          <w:rFonts w:eastAsiaTheme="minorEastAsia"/>
          <w:sz w:val="24"/>
          <w:szCs w:val="24"/>
        </w:rPr>
        <w:t>intergenerational</w:t>
      </w:r>
      <w:r w:rsidR="70807282" w:rsidRPr="411278DD">
        <w:rPr>
          <w:rFonts w:eastAsiaTheme="minorEastAsia"/>
          <w:sz w:val="24"/>
          <w:szCs w:val="24"/>
        </w:rPr>
        <w:t xml:space="preserve"> </w:t>
      </w:r>
      <w:r w:rsidRPr="411278DD">
        <w:rPr>
          <w:rFonts w:eastAsiaTheme="minorEastAsia"/>
          <w:sz w:val="24"/>
          <w:szCs w:val="24"/>
        </w:rPr>
        <w:t>wealth, and</w:t>
      </w:r>
      <w:r w:rsidR="36CA2F35" w:rsidRPr="411278DD">
        <w:rPr>
          <w:rFonts w:eastAsiaTheme="minorEastAsia"/>
          <w:sz w:val="24"/>
          <w:szCs w:val="24"/>
        </w:rPr>
        <w:t xml:space="preserve"> </w:t>
      </w:r>
      <w:r w:rsidR="52B1933D" w:rsidRPr="411278DD">
        <w:rPr>
          <w:rFonts w:eastAsiaTheme="minorEastAsia"/>
          <w:sz w:val="24"/>
          <w:szCs w:val="24"/>
        </w:rPr>
        <w:t>strengthening</w:t>
      </w:r>
      <w:r w:rsidRPr="411278DD">
        <w:rPr>
          <w:rFonts w:eastAsiaTheme="minorEastAsia"/>
          <w:sz w:val="24"/>
          <w:szCs w:val="24"/>
        </w:rPr>
        <w:t xml:space="preserve"> community connection.</w:t>
      </w:r>
    </w:p>
    <w:p w14:paraId="44052F63" w14:textId="77777777" w:rsidR="002527A8" w:rsidRDefault="002527A8" w:rsidP="002527A8">
      <w:pPr>
        <w:tabs>
          <w:tab w:val="left" w:pos="1620"/>
        </w:tabs>
        <w:rPr>
          <w:rFonts w:eastAsiaTheme="minorEastAsia"/>
          <w:b/>
          <w:bCs/>
          <w:sz w:val="24"/>
          <w:szCs w:val="24"/>
        </w:rPr>
      </w:pPr>
    </w:p>
    <w:p w14:paraId="682C0910" w14:textId="287C4F91" w:rsidR="3B2DA87F" w:rsidRPr="002527A8" w:rsidRDefault="5AAA2C4B" w:rsidP="002527A8">
      <w:pPr>
        <w:tabs>
          <w:tab w:val="left" w:pos="1620"/>
        </w:tabs>
        <w:rPr>
          <w:rFonts w:eastAsiaTheme="minorEastAsia"/>
          <w:b/>
          <w:bCs/>
        </w:rPr>
      </w:pPr>
      <w:r w:rsidRPr="002527A8">
        <w:rPr>
          <w:rFonts w:eastAsiaTheme="minorEastAsia"/>
          <w:b/>
          <w:bCs/>
          <w:sz w:val="24"/>
          <w:szCs w:val="24"/>
        </w:rPr>
        <w:t>Why is AHV offering this program?</w:t>
      </w:r>
    </w:p>
    <w:p w14:paraId="6F667C0B" w14:textId="1284CF5C" w:rsidR="3B2DA87F" w:rsidRPr="00A8481C" w:rsidRDefault="5AAA2C4B" w:rsidP="411278DD">
      <w:pPr>
        <w:tabs>
          <w:tab w:val="left" w:pos="1620"/>
        </w:tabs>
        <w:rPr>
          <w:rFonts w:eastAsiaTheme="minorEastAsia"/>
          <w:sz w:val="24"/>
          <w:szCs w:val="24"/>
        </w:rPr>
      </w:pPr>
      <w:r w:rsidRPr="411278DD">
        <w:rPr>
          <w:rFonts w:eastAsiaTheme="minorEastAsia"/>
          <w:sz w:val="24"/>
          <w:szCs w:val="24"/>
        </w:rPr>
        <w:t>Through consultations with community, many AHV renters told us they would like the opportunity to buy their homes – homes where they’ve raised children, stayed close to community, and invested time and care. This pilot program responds to that feedback by offering a community-driven pathway into home ownership.</w:t>
      </w:r>
    </w:p>
    <w:p w14:paraId="0D1180B6" w14:textId="74F36CBC" w:rsidR="3B2DA87F" w:rsidRDefault="5AAA2C4B" w:rsidP="411278DD">
      <w:pPr>
        <w:tabs>
          <w:tab w:val="left" w:pos="1620"/>
        </w:tabs>
        <w:rPr>
          <w:rFonts w:eastAsiaTheme="minorEastAsia"/>
          <w:sz w:val="24"/>
          <w:szCs w:val="24"/>
        </w:rPr>
      </w:pPr>
      <w:r w:rsidRPr="411278DD">
        <w:rPr>
          <w:rFonts w:eastAsiaTheme="minorEastAsia"/>
          <w:sz w:val="24"/>
          <w:szCs w:val="24"/>
        </w:rPr>
        <w:t xml:space="preserve">This pilot program is part of AHV’s commitment under </w:t>
      </w:r>
      <w:r w:rsidRPr="411278DD">
        <w:rPr>
          <w:rFonts w:eastAsiaTheme="minorEastAsia"/>
          <w:i/>
          <w:iCs/>
          <w:sz w:val="24"/>
          <w:szCs w:val="24"/>
        </w:rPr>
        <w:t>Mana-na woorn-tyeen maar-takoort: Every Aboriginal Person Has a Home</w:t>
      </w:r>
      <w:r w:rsidRPr="411278DD">
        <w:rPr>
          <w:rFonts w:eastAsiaTheme="minorEastAsia"/>
          <w:sz w:val="24"/>
          <w:szCs w:val="24"/>
        </w:rPr>
        <w:t>, the Victorian Aboriginal Housing and Homelessness Framework. Home ownership offers greater stability, generational wealth creation and long-term wellbeing for Aboriginal families.</w:t>
      </w:r>
    </w:p>
    <w:p w14:paraId="527B3751" w14:textId="77777777" w:rsidR="004C61AF" w:rsidRPr="00A8481C" w:rsidRDefault="004C61AF" w:rsidP="411278DD">
      <w:pPr>
        <w:tabs>
          <w:tab w:val="left" w:pos="1620"/>
        </w:tabs>
        <w:rPr>
          <w:rFonts w:eastAsiaTheme="minorEastAsia"/>
          <w:sz w:val="24"/>
          <w:szCs w:val="24"/>
        </w:rPr>
      </w:pPr>
    </w:p>
    <w:p w14:paraId="0E35992D" w14:textId="6BC9AB20" w:rsidR="3B2DA87F" w:rsidRPr="004C61AF" w:rsidRDefault="5485ACE0" w:rsidP="004C61AF">
      <w:pPr>
        <w:pStyle w:val="Heading2"/>
        <w:tabs>
          <w:tab w:val="left" w:pos="1620"/>
        </w:tabs>
      </w:pPr>
      <w:r>
        <w:t>Eligibility</w:t>
      </w:r>
    </w:p>
    <w:p w14:paraId="7E5A32F4" w14:textId="66F93941" w:rsidR="16ACFD17" w:rsidRPr="002527A8" w:rsidRDefault="16ACFD17" w:rsidP="002527A8">
      <w:pPr>
        <w:rPr>
          <w:rFonts w:ascii="Aptos" w:hAnsi="Aptos"/>
          <w:b/>
          <w:bCs/>
        </w:rPr>
      </w:pPr>
      <w:r w:rsidRPr="002527A8">
        <w:rPr>
          <w:rFonts w:ascii="Aptos" w:hAnsi="Aptos"/>
          <w:b/>
          <w:bCs/>
          <w:sz w:val="24"/>
          <w:szCs w:val="24"/>
        </w:rPr>
        <w:t xml:space="preserve">Is my home eligible for purchase? </w:t>
      </w:r>
    </w:p>
    <w:p w14:paraId="594ED2B8" w14:textId="57EFE956" w:rsidR="001502A5" w:rsidRPr="00A139C1" w:rsidRDefault="2F8316D7" w:rsidP="001502A5">
      <w:pPr>
        <w:rPr>
          <w:rFonts w:ascii="Aptos" w:hAnsi="Aptos"/>
          <w:sz w:val="24"/>
          <w:szCs w:val="24"/>
        </w:rPr>
      </w:pPr>
      <w:r w:rsidRPr="411278DD">
        <w:rPr>
          <w:rFonts w:ascii="Aptos" w:hAnsi="Aptos"/>
          <w:sz w:val="24"/>
          <w:szCs w:val="24"/>
        </w:rPr>
        <w:t xml:space="preserve">Not all AHV properties will be eligible for sale. For your home to be eligible to </w:t>
      </w:r>
      <w:r w:rsidR="004C61AF" w:rsidRPr="411278DD">
        <w:rPr>
          <w:rFonts w:ascii="Aptos" w:hAnsi="Aptos"/>
          <w:sz w:val="24"/>
          <w:szCs w:val="24"/>
        </w:rPr>
        <w:t>purchase, the</w:t>
      </w:r>
      <w:r w:rsidR="265E67F8" w:rsidRPr="411278DD">
        <w:rPr>
          <w:rFonts w:ascii="Aptos" w:hAnsi="Aptos"/>
          <w:sz w:val="24"/>
          <w:szCs w:val="24"/>
        </w:rPr>
        <w:t xml:space="preserve"> property </w:t>
      </w:r>
      <w:r w:rsidR="7C0C4E45" w:rsidRPr="411278DD">
        <w:rPr>
          <w:rFonts w:ascii="Aptos" w:hAnsi="Aptos"/>
          <w:sz w:val="24"/>
          <w:szCs w:val="24"/>
        </w:rPr>
        <w:t>must:</w:t>
      </w:r>
    </w:p>
    <w:p w14:paraId="3FF6BC27" w14:textId="77777777" w:rsidR="001502A5" w:rsidRPr="00A139C1" w:rsidRDefault="001502A5" w:rsidP="001502A5">
      <w:pPr>
        <w:numPr>
          <w:ilvl w:val="0"/>
          <w:numId w:val="18"/>
        </w:numPr>
        <w:spacing w:line="279" w:lineRule="auto"/>
        <w:rPr>
          <w:rFonts w:ascii="Aptos" w:hAnsi="Aptos"/>
          <w:sz w:val="24"/>
          <w:szCs w:val="24"/>
        </w:rPr>
      </w:pPr>
      <w:r w:rsidRPr="00A139C1">
        <w:rPr>
          <w:rFonts w:ascii="Aptos" w:hAnsi="Aptos"/>
          <w:sz w:val="24"/>
          <w:szCs w:val="24"/>
        </w:rPr>
        <w:t>Be owned by AHV</w:t>
      </w:r>
    </w:p>
    <w:p w14:paraId="779CFFCD" w14:textId="77777777" w:rsidR="001502A5" w:rsidRPr="00A139C1" w:rsidRDefault="001502A5" w:rsidP="001502A5">
      <w:pPr>
        <w:numPr>
          <w:ilvl w:val="0"/>
          <w:numId w:val="18"/>
        </w:numPr>
        <w:spacing w:line="279" w:lineRule="auto"/>
        <w:rPr>
          <w:rFonts w:ascii="Aptos" w:hAnsi="Aptos"/>
          <w:sz w:val="24"/>
          <w:szCs w:val="24"/>
        </w:rPr>
      </w:pPr>
      <w:r w:rsidRPr="00A139C1">
        <w:rPr>
          <w:rFonts w:ascii="Aptos" w:hAnsi="Aptos"/>
          <w:sz w:val="24"/>
          <w:szCs w:val="24"/>
        </w:rPr>
        <w:t xml:space="preserve">Be on a separate legal title </w:t>
      </w:r>
    </w:p>
    <w:p w14:paraId="5D0E614B" w14:textId="1B1B8DB7" w:rsidR="001502A5" w:rsidRPr="00A139C1" w:rsidRDefault="7F676563" w:rsidP="001502A5">
      <w:pPr>
        <w:pStyle w:val="ListParagraph"/>
        <w:numPr>
          <w:ilvl w:val="0"/>
          <w:numId w:val="18"/>
        </w:numPr>
        <w:spacing w:line="279" w:lineRule="auto"/>
        <w:rPr>
          <w:rFonts w:ascii="Aptos" w:hAnsi="Aptos"/>
          <w:sz w:val="24"/>
          <w:szCs w:val="24"/>
        </w:rPr>
      </w:pPr>
      <w:r w:rsidRPr="411278DD">
        <w:rPr>
          <w:rFonts w:ascii="Aptos" w:hAnsi="Aptos"/>
          <w:sz w:val="24"/>
          <w:szCs w:val="24"/>
        </w:rPr>
        <w:t xml:space="preserve">Align with AHV’s Asset Management Plan </w:t>
      </w:r>
    </w:p>
    <w:p w14:paraId="0D4C0585" w14:textId="5CC8402B" w:rsidR="001502A5" w:rsidRDefault="3AC394BA"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 xml:space="preserve">Property eligibility will be determined by an internal AHV Assessment Panel. AHV reserves the right to sell or hold properties at its full discretion. </w:t>
      </w:r>
    </w:p>
    <w:p w14:paraId="6417D56D" w14:textId="77777777" w:rsidR="00CA63AB" w:rsidRPr="002527A8" w:rsidRDefault="00CA63AB" w:rsidP="00CA63AB">
      <w:pPr>
        <w:tabs>
          <w:tab w:val="left" w:pos="1620"/>
        </w:tabs>
        <w:rPr>
          <w:rFonts w:eastAsiaTheme="minorEastAsia"/>
        </w:rPr>
      </w:pPr>
      <w:r w:rsidRPr="002527A8">
        <w:rPr>
          <w:rFonts w:eastAsiaTheme="minorEastAsia"/>
          <w:b/>
          <w:bCs/>
          <w:sz w:val="24"/>
          <w:szCs w:val="24"/>
        </w:rPr>
        <w:lastRenderedPageBreak/>
        <w:t>Am I eligible to purchase my home?</w:t>
      </w:r>
    </w:p>
    <w:p w14:paraId="016391CA" w14:textId="77777777" w:rsidR="00CA63AB" w:rsidRPr="00E31143" w:rsidRDefault="00CA63AB" w:rsidP="00CA63AB">
      <w:pPr>
        <w:tabs>
          <w:tab w:val="left" w:pos="1620"/>
        </w:tabs>
        <w:rPr>
          <w:rFonts w:eastAsiaTheme="minorEastAsia"/>
          <w:sz w:val="24"/>
          <w:szCs w:val="24"/>
        </w:rPr>
      </w:pPr>
      <w:r w:rsidRPr="411278DD">
        <w:rPr>
          <w:rFonts w:eastAsiaTheme="minorEastAsia"/>
          <w:sz w:val="24"/>
          <w:szCs w:val="24"/>
        </w:rPr>
        <w:t>Renter eligibility criteria is based on several factors.</w:t>
      </w:r>
    </w:p>
    <w:p w14:paraId="63DCA808" w14:textId="77777777" w:rsidR="00CA63AB" w:rsidRPr="001502A5" w:rsidRDefault="00CA63AB" w:rsidP="00CA63AB">
      <w:pPr>
        <w:tabs>
          <w:tab w:val="left" w:pos="1620"/>
        </w:tabs>
        <w:rPr>
          <w:rFonts w:eastAsiaTheme="minorEastAsia"/>
          <w:sz w:val="24"/>
          <w:szCs w:val="24"/>
        </w:rPr>
      </w:pPr>
      <w:r w:rsidRPr="001502A5">
        <w:rPr>
          <w:rFonts w:eastAsiaTheme="minorEastAsia"/>
          <w:sz w:val="24"/>
          <w:szCs w:val="24"/>
        </w:rPr>
        <w:t>To be eligible, renters must:</w:t>
      </w:r>
    </w:p>
    <w:p w14:paraId="232716D9" w14:textId="77777777" w:rsidR="00CA63AB" w:rsidRPr="00A139C1" w:rsidRDefault="00CA63AB" w:rsidP="00CA63AB">
      <w:pPr>
        <w:numPr>
          <w:ilvl w:val="0"/>
          <w:numId w:val="17"/>
        </w:numPr>
        <w:spacing w:line="279" w:lineRule="auto"/>
        <w:rPr>
          <w:rFonts w:ascii="Aptos" w:hAnsi="Aptos"/>
          <w:sz w:val="24"/>
          <w:szCs w:val="24"/>
        </w:rPr>
      </w:pPr>
      <w:r w:rsidRPr="00A139C1">
        <w:rPr>
          <w:rFonts w:ascii="Aptos" w:hAnsi="Aptos"/>
          <w:sz w:val="24"/>
          <w:szCs w:val="24"/>
        </w:rPr>
        <w:t>Be an AHV renter who has lived in the property for at least three years</w:t>
      </w:r>
    </w:p>
    <w:p w14:paraId="2DA43CE7" w14:textId="77777777" w:rsidR="00CA63AB" w:rsidRPr="00A139C1" w:rsidRDefault="00CA63AB" w:rsidP="00CA63AB">
      <w:pPr>
        <w:numPr>
          <w:ilvl w:val="0"/>
          <w:numId w:val="17"/>
        </w:numPr>
        <w:spacing w:line="279" w:lineRule="auto"/>
        <w:rPr>
          <w:rFonts w:ascii="Aptos" w:hAnsi="Aptos"/>
          <w:sz w:val="24"/>
          <w:szCs w:val="24"/>
        </w:rPr>
      </w:pPr>
      <w:r w:rsidRPr="00A139C1">
        <w:rPr>
          <w:rFonts w:ascii="Aptos" w:hAnsi="Aptos"/>
          <w:sz w:val="24"/>
          <w:szCs w:val="24"/>
        </w:rPr>
        <w:t>Not currently own a home</w:t>
      </w:r>
    </w:p>
    <w:p w14:paraId="10C13AFE" w14:textId="77777777" w:rsidR="00CA63AB" w:rsidRPr="00A139C1" w:rsidRDefault="00CA63AB" w:rsidP="00CA63AB">
      <w:pPr>
        <w:numPr>
          <w:ilvl w:val="0"/>
          <w:numId w:val="17"/>
        </w:numPr>
        <w:spacing w:line="279" w:lineRule="auto"/>
        <w:rPr>
          <w:rFonts w:ascii="Aptos" w:hAnsi="Aptos"/>
          <w:sz w:val="24"/>
          <w:szCs w:val="24"/>
        </w:rPr>
      </w:pPr>
      <w:r w:rsidRPr="411278DD">
        <w:rPr>
          <w:rFonts w:ascii="Aptos" w:hAnsi="Aptos"/>
          <w:sz w:val="24"/>
          <w:szCs w:val="24"/>
        </w:rPr>
        <w:t>Have demonstrated good tenancy conduct</w:t>
      </w:r>
    </w:p>
    <w:p w14:paraId="6000EA47" w14:textId="77777777" w:rsidR="00CA63AB" w:rsidRDefault="00CA63AB" w:rsidP="00CA63AB">
      <w:pPr>
        <w:spacing w:line="279" w:lineRule="auto"/>
        <w:rPr>
          <w:rFonts w:ascii="Aptos" w:hAnsi="Aptos"/>
          <w:sz w:val="24"/>
          <w:szCs w:val="24"/>
        </w:rPr>
      </w:pPr>
      <w:r w:rsidRPr="411278DD">
        <w:rPr>
          <w:rFonts w:ascii="Aptos" w:hAnsi="Aptos"/>
          <w:sz w:val="24"/>
          <w:szCs w:val="24"/>
        </w:rPr>
        <w:t xml:space="preserve">It is expected that all renters who apply will meet the above factors. However, if you are unsure or close to satisfying the above factors, we encourage you to still apply. </w:t>
      </w:r>
    </w:p>
    <w:p w14:paraId="4FFFD22D" w14:textId="257F8E5B" w:rsidR="001502A5" w:rsidRDefault="001502A5" w:rsidP="411278DD">
      <w:pPr>
        <w:tabs>
          <w:tab w:val="left" w:pos="1620"/>
        </w:tabs>
        <w:rPr>
          <w:rFonts w:eastAsiaTheme="minorEastAsia"/>
          <w:b/>
          <w:bCs/>
          <w:sz w:val="24"/>
          <w:szCs w:val="24"/>
        </w:rPr>
      </w:pPr>
    </w:p>
    <w:p w14:paraId="2869A67F" w14:textId="4B636E0E" w:rsidR="00D22D70" w:rsidRPr="002527A8" w:rsidRDefault="27B6083D" w:rsidP="002527A8">
      <w:pPr>
        <w:tabs>
          <w:tab w:val="left" w:pos="1620"/>
        </w:tabs>
        <w:rPr>
          <w:rFonts w:eastAsiaTheme="minorEastAsia"/>
          <w:b/>
          <w:bCs/>
        </w:rPr>
      </w:pPr>
      <w:r w:rsidRPr="002527A8">
        <w:rPr>
          <w:rFonts w:eastAsiaTheme="minorEastAsia"/>
          <w:b/>
          <w:bCs/>
          <w:sz w:val="24"/>
          <w:szCs w:val="24"/>
        </w:rPr>
        <w:t>What if I do not want to buy my home?</w:t>
      </w:r>
    </w:p>
    <w:p w14:paraId="4B32F5BC" w14:textId="59EE0DF2" w:rsidR="000600EA" w:rsidRPr="00A8481C" w:rsidRDefault="000600EA" w:rsidP="3B2DA87F">
      <w:pPr>
        <w:tabs>
          <w:tab w:val="left" w:pos="1620"/>
        </w:tabs>
        <w:rPr>
          <w:rFonts w:eastAsiaTheme="minorEastAsia"/>
          <w:sz w:val="24"/>
          <w:szCs w:val="24"/>
        </w:rPr>
      </w:pPr>
      <w:r w:rsidRPr="00A8481C">
        <w:rPr>
          <w:rFonts w:eastAsiaTheme="minorEastAsia"/>
          <w:sz w:val="24"/>
          <w:szCs w:val="24"/>
        </w:rPr>
        <w:t>Participation in the RH</w:t>
      </w:r>
      <w:r w:rsidR="00D22D70" w:rsidRPr="00A8481C">
        <w:rPr>
          <w:rFonts w:eastAsiaTheme="minorEastAsia"/>
          <w:sz w:val="24"/>
          <w:szCs w:val="24"/>
        </w:rPr>
        <w:t>P</w:t>
      </w:r>
      <w:r w:rsidRPr="00A8481C">
        <w:rPr>
          <w:rFonts w:eastAsiaTheme="minorEastAsia"/>
          <w:sz w:val="24"/>
          <w:szCs w:val="24"/>
        </w:rPr>
        <w:t>P is entirely voluntary. If you're not interested in purchasing your property, your tenancy will continue as usual. There is no obligation to apply, and choosing not to participate will not affect your current rental agreement or your relationship with AHV.</w:t>
      </w:r>
    </w:p>
    <w:p w14:paraId="28267200" w14:textId="3FE2CF0E" w:rsidR="000600EA" w:rsidRPr="00A8481C" w:rsidRDefault="76BCF578" w:rsidP="411278DD">
      <w:pPr>
        <w:tabs>
          <w:tab w:val="left" w:pos="1620"/>
        </w:tabs>
        <w:rPr>
          <w:rFonts w:eastAsiaTheme="minorEastAsia"/>
          <w:sz w:val="24"/>
          <w:szCs w:val="24"/>
        </w:rPr>
      </w:pPr>
      <w:r w:rsidRPr="411278DD">
        <w:rPr>
          <w:rFonts w:eastAsiaTheme="minorEastAsia"/>
          <w:sz w:val="24"/>
          <w:szCs w:val="24"/>
        </w:rPr>
        <w:t xml:space="preserve">The </w:t>
      </w:r>
      <w:r w:rsidR="7F46E890" w:rsidRPr="411278DD">
        <w:rPr>
          <w:rFonts w:eastAsiaTheme="minorEastAsia"/>
          <w:sz w:val="24"/>
          <w:szCs w:val="24"/>
        </w:rPr>
        <w:t xml:space="preserve">pilot </w:t>
      </w:r>
      <w:r w:rsidRPr="411278DD">
        <w:rPr>
          <w:rFonts w:eastAsiaTheme="minorEastAsia"/>
          <w:sz w:val="24"/>
          <w:szCs w:val="24"/>
        </w:rPr>
        <w:t>program is designed to offer an opportunity</w:t>
      </w:r>
      <w:r w:rsidR="77715B16" w:rsidRPr="411278DD">
        <w:rPr>
          <w:rFonts w:eastAsiaTheme="minorEastAsia"/>
          <w:sz w:val="24"/>
          <w:szCs w:val="24"/>
        </w:rPr>
        <w:t xml:space="preserve"> – </w:t>
      </w:r>
      <w:r w:rsidRPr="411278DD">
        <w:rPr>
          <w:rFonts w:eastAsiaTheme="minorEastAsia"/>
          <w:sz w:val="24"/>
          <w:szCs w:val="24"/>
        </w:rPr>
        <w:t>not a requirement. It’s here for those who are ready and interested in home</w:t>
      </w:r>
      <w:r w:rsidR="7DD0C88F" w:rsidRPr="411278DD">
        <w:rPr>
          <w:rFonts w:eastAsiaTheme="minorEastAsia"/>
          <w:sz w:val="24"/>
          <w:szCs w:val="24"/>
        </w:rPr>
        <w:t xml:space="preserve"> </w:t>
      </w:r>
      <w:r w:rsidRPr="411278DD">
        <w:rPr>
          <w:rFonts w:eastAsiaTheme="minorEastAsia"/>
          <w:sz w:val="24"/>
          <w:szCs w:val="24"/>
        </w:rPr>
        <w:t xml:space="preserve">ownership, </w:t>
      </w:r>
      <w:r w:rsidR="1BBC1DBD" w:rsidRPr="411278DD">
        <w:rPr>
          <w:rFonts w:eastAsiaTheme="minorEastAsia"/>
          <w:sz w:val="24"/>
          <w:szCs w:val="24"/>
        </w:rPr>
        <w:t>whils</w:t>
      </w:r>
      <w:r w:rsidRPr="411278DD">
        <w:rPr>
          <w:rFonts w:eastAsiaTheme="minorEastAsia"/>
          <w:sz w:val="24"/>
          <w:szCs w:val="24"/>
        </w:rPr>
        <w:t>t respect</w:t>
      </w:r>
      <w:r w:rsidR="57A5E0E2" w:rsidRPr="411278DD">
        <w:rPr>
          <w:rFonts w:eastAsiaTheme="minorEastAsia"/>
          <w:sz w:val="24"/>
          <w:szCs w:val="24"/>
        </w:rPr>
        <w:t>ing</w:t>
      </w:r>
      <w:r w:rsidRPr="411278DD">
        <w:rPr>
          <w:rFonts w:eastAsiaTheme="minorEastAsia"/>
          <w:sz w:val="24"/>
          <w:szCs w:val="24"/>
        </w:rPr>
        <w:t xml:space="preserve"> the choice of those who prefer to remain renters.</w:t>
      </w:r>
    </w:p>
    <w:p w14:paraId="04E00FAA" w14:textId="54044C9D" w:rsidR="7BFE6FA0" w:rsidRDefault="7BFE6FA0" w:rsidP="411278DD">
      <w:pPr>
        <w:tabs>
          <w:tab w:val="left" w:pos="1620"/>
        </w:tabs>
        <w:rPr>
          <w:rFonts w:eastAsiaTheme="minorEastAsia"/>
          <w:sz w:val="24"/>
          <w:szCs w:val="24"/>
        </w:rPr>
      </w:pPr>
      <w:r w:rsidRPr="411278DD">
        <w:rPr>
          <w:rFonts w:eastAsiaTheme="minorEastAsia"/>
          <w:sz w:val="24"/>
          <w:szCs w:val="24"/>
        </w:rPr>
        <w:t>For those renters who submit an EOI application, there is no binding requirement or commitment to purchase until you have signed a contract of sale. You can withdraw at any time in the process prior to signing a contract of sal</w:t>
      </w:r>
      <w:r w:rsidR="34063F8E" w:rsidRPr="411278DD">
        <w:rPr>
          <w:rFonts w:eastAsiaTheme="minorEastAsia"/>
          <w:sz w:val="24"/>
          <w:szCs w:val="24"/>
        </w:rPr>
        <w:t xml:space="preserve">e. </w:t>
      </w:r>
    </w:p>
    <w:p w14:paraId="467BB592" w14:textId="77777777" w:rsidR="004C61AF" w:rsidRDefault="004C61AF" w:rsidP="411278DD">
      <w:pPr>
        <w:tabs>
          <w:tab w:val="left" w:pos="1620"/>
        </w:tabs>
        <w:rPr>
          <w:rFonts w:eastAsiaTheme="minorEastAsia"/>
          <w:sz w:val="24"/>
          <w:szCs w:val="24"/>
        </w:rPr>
      </w:pPr>
    </w:p>
    <w:p w14:paraId="7A75A996" w14:textId="0651462C" w:rsidR="3B2DA87F" w:rsidRPr="00214F78" w:rsidRDefault="07FD16C0" w:rsidP="00214F78">
      <w:pPr>
        <w:pStyle w:val="Heading2"/>
        <w:tabs>
          <w:tab w:val="left" w:pos="1620"/>
        </w:tabs>
      </w:pPr>
      <w:r>
        <w:t>Applying</w:t>
      </w:r>
    </w:p>
    <w:p w14:paraId="67558AE7" w14:textId="04386F5E" w:rsidR="411278DD" w:rsidRPr="002527A8" w:rsidRDefault="76BCF578" w:rsidP="002527A8">
      <w:pPr>
        <w:tabs>
          <w:tab w:val="left" w:pos="1620"/>
        </w:tabs>
        <w:rPr>
          <w:rFonts w:eastAsiaTheme="minorEastAsia"/>
        </w:rPr>
      </w:pPr>
      <w:r w:rsidRPr="002527A8">
        <w:rPr>
          <w:rFonts w:eastAsiaTheme="minorEastAsia"/>
          <w:b/>
          <w:bCs/>
          <w:sz w:val="24"/>
          <w:szCs w:val="24"/>
        </w:rPr>
        <w:t>How do I apply?</w:t>
      </w:r>
    </w:p>
    <w:p w14:paraId="18ECFDBF" w14:textId="77777777" w:rsidR="002527A8" w:rsidRPr="002527A8" w:rsidRDefault="002527A8" w:rsidP="002527A8">
      <w:pPr>
        <w:tabs>
          <w:tab w:val="left" w:pos="1620"/>
        </w:tabs>
        <w:rPr>
          <w:rFonts w:eastAsiaTheme="minorEastAsia"/>
          <w:sz w:val="24"/>
          <w:szCs w:val="24"/>
        </w:rPr>
      </w:pPr>
      <w:r w:rsidRPr="002527A8">
        <w:rPr>
          <w:rFonts w:eastAsiaTheme="minorEastAsia"/>
          <w:sz w:val="24"/>
          <w:szCs w:val="24"/>
        </w:rPr>
        <w:t>To apply, renters will need to complete and submit an Expression of Interest form during the application window.</w:t>
      </w:r>
    </w:p>
    <w:p w14:paraId="56CF4501" w14:textId="77777777" w:rsidR="002527A8" w:rsidRPr="002527A8" w:rsidRDefault="002527A8" w:rsidP="002527A8">
      <w:pPr>
        <w:tabs>
          <w:tab w:val="left" w:pos="1620"/>
        </w:tabs>
        <w:rPr>
          <w:rFonts w:eastAsiaTheme="minorEastAsia"/>
          <w:sz w:val="24"/>
          <w:szCs w:val="24"/>
        </w:rPr>
      </w:pPr>
      <w:r w:rsidRPr="002527A8">
        <w:rPr>
          <w:rFonts w:eastAsiaTheme="minorEastAsia"/>
          <w:sz w:val="24"/>
          <w:szCs w:val="24"/>
        </w:rPr>
        <w:t>Renters can:</w:t>
      </w:r>
    </w:p>
    <w:p w14:paraId="68970F2D" w14:textId="7D5ACD2A" w:rsidR="002527A8" w:rsidRPr="002527A8" w:rsidRDefault="002527A8" w:rsidP="002527A8">
      <w:pPr>
        <w:pStyle w:val="ListParagraph"/>
        <w:numPr>
          <w:ilvl w:val="0"/>
          <w:numId w:val="19"/>
        </w:numPr>
        <w:tabs>
          <w:tab w:val="left" w:pos="1620"/>
        </w:tabs>
        <w:rPr>
          <w:rFonts w:eastAsiaTheme="minorEastAsia"/>
          <w:sz w:val="24"/>
          <w:szCs w:val="24"/>
        </w:rPr>
      </w:pPr>
      <w:r w:rsidRPr="002527A8">
        <w:rPr>
          <w:rFonts w:eastAsiaTheme="minorEastAsia"/>
          <w:sz w:val="24"/>
          <w:szCs w:val="24"/>
        </w:rPr>
        <w:t xml:space="preserve">Complete and submit the form online via the AHV website (available </w:t>
      </w:r>
      <w:r w:rsidR="00CA63AB">
        <w:rPr>
          <w:rFonts w:eastAsiaTheme="minorEastAsia"/>
          <w:sz w:val="24"/>
          <w:szCs w:val="24"/>
        </w:rPr>
        <w:t>5</w:t>
      </w:r>
      <w:r w:rsidRPr="002527A8">
        <w:rPr>
          <w:rFonts w:eastAsiaTheme="minorEastAsia"/>
          <w:sz w:val="24"/>
          <w:szCs w:val="24"/>
        </w:rPr>
        <w:t xml:space="preserve"> </w:t>
      </w:r>
      <w:r w:rsidR="00CA63AB">
        <w:rPr>
          <w:rFonts w:eastAsiaTheme="minorEastAsia"/>
          <w:sz w:val="24"/>
          <w:szCs w:val="24"/>
        </w:rPr>
        <w:t>January 2026</w:t>
      </w:r>
      <w:r w:rsidRPr="002527A8">
        <w:rPr>
          <w:rFonts w:eastAsiaTheme="minorEastAsia"/>
          <w:sz w:val="24"/>
          <w:szCs w:val="24"/>
        </w:rPr>
        <w:t>), or</w:t>
      </w:r>
    </w:p>
    <w:p w14:paraId="062E2D0F" w14:textId="76244253" w:rsidR="002527A8" w:rsidRPr="002527A8" w:rsidRDefault="002527A8" w:rsidP="002527A8">
      <w:pPr>
        <w:pStyle w:val="ListParagraph"/>
        <w:numPr>
          <w:ilvl w:val="0"/>
          <w:numId w:val="19"/>
        </w:numPr>
        <w:tabs>
          <w:tab w:val="left" w:pos="1620"/>
        </w:tabs>
        <w:rPr>
          <w:rFonts w:eastAsiaTheme="minorEastAsia"/>
          <w:sz w:val="24"/>
          <w:szCs w:val="24"/>
        </w:rPr>
      </w:pPr>
      <w:r w:rsidRPr="002527A8">
        <w:rPr>
          <w:rFonts w:eastAsiaTheme="minorEastAsia"/>
          <w:sz w:val="24"/>
          <w:szCs w:val="24"/>
        </w:rPr>
        <w:t xml:space="preserve">Download the </w:t>
      </w:r>
      <w:r>
        <w:rPr>
          <w:rFonts w:eastAsiaTheme="minorEastAsia"/>
          <w:sz w:val="24"/>
          <w:szCs w:val="24"/>
        </w:rPr>
        <w:t xml:space="preserve">application </w:t>
      </w:r>
      <w:r w:rsidRPr="002527A8">
        <w:rPr>
          <w:rFonts w:eastAsiaTheme="minorEastAsia"/>
          <w:sz w:val="24"/>
          <w:szCs w:val="24"/>
        </w:rPr>
        <w:t xml:space="preserve">form and submit via email to </w:t>
      </w:r>
      <w:hyperlink r:id="rId12" w:history="1">
        <w:r w:rsidRPr="0038775D">
          <w:rPr>
            <w:rStyle w:val="Hyperlink"/>
            <w:rFonts w:eastAsiaTheme="minorEastAsia"/>
            <w:sz w:val="24"/>
            <w:szCs w:val="24"/>
          </w:rPr>
          <w:t>homebuyer@ahvic.org.au</w:t>
        </w:r>
      </w:hyperlink>
      <w:r>
        <w:rPr>
          <w:rFonts w:eastAsiaTheme="minorEastAsia"/>
          <w:sz w:val="24"/>
          <w:szCs w:val="24"/>
        </w:rPr>
        <w:t>,</w:t>
      </w:r>
      <w:r w:rsidRPr="002527A8">
        <w:rPr>
          <w:rFonts w:eastAsiaTheme="minorEastAsia"/>
          <w:sz w:val="24"/>
          <w:szCs w:val="24"/>
        </w:rPr>
        <w:t xml:space="preserve"> or</w:t>
      </w:r>
    </w:p>
    <w:p w14:paraId="348347A8" w14:textId="77777777" w:rsidR="002527A8" w:rsidRPr="002527A8" w:rsidRDefault="002527A8" w:rsidP="002527A8">
      <w:pPr>
        <w:pStyle w:val="ListParagraph"/>
        <w:numPr>
          <w:ilvl w:val="0"/>
          <w:numId w:val="19"/>
        </w:numPr>
        <w:tabs>
          <w:tab w:val="left" w:pos="1620"/>
        </w:tabs>
        <w:rPr>
          <w:rFonts w:eastAsiaTheme="minorEastAsia"/>
          <w:i/>
          <w:iCs/>
          <w:sz w:val="24"/>
          <w:szCs w:val="24"/>
        </w:rPr>
      </w:pPr>
      <w:r w:rsidRPr="002527A8">
        <w:rPr>
          <w:rFonts w:eastAsiaTheme="minorEastAsia"/>
          <w:sz w:val="24"/>
          <w:szCs w:val="24"/>
        </w:rPr>
        <w:t xml:space="preserve">Download and print a hard copy to submit via post or in person to: </w:t>
      </w:r>
      <w:r w:rsidRPr="002527A8">
        <w:rPr>
          <w:rFonts w:eastAsiaTheme="minorEastAsia"/>
          <w:i/>
          <w:iCs/>
          <w:sz w:val="24"/>
          <w:szCs w:val="24"/>
        </w:rPr>
        <w:t>Aboriginal Housing Victoria, Attn: Homebuyer Coordinator. 125-127 Scotchmer Street, North Fitzroy, 3068</w:t>
      </w:r>
    </w:p>
    <w:p w14:paraId="7D2C3B1A" w14:textId="77777777" w:rsidR="00E305A8" w:rsidRPr="00A8481C" w:rsidRDefault="00E305A8" w:rsidP="00E305A8">
      <w:pPr>
        <w:pStyle w:val="ListParagraph"/>
        <w:tabs>
          <w:tab w:val="left" w:pos="1620"/>
        </w:tabs>
        <w:ind w:left="2160"/>
        <w:rPr>
          <w:rFonts w:eastAsiaTheme="minorEastAsia"/>
          <w:sz w:val="24"/>
          <w:szCs w:val="24"/>
        </w:rPr>
      </w:pPr>
    </w:p>
    <w:p w14:paraId="7895B1DF" w14:textId="45D63CE1" w:rsidR="000600EA" w:rsidRDefault="000600EA" w:rsidP="002527A8">
      <w:pPr>
        <w:tabs>
          <w:tab w:val="left" w:pos="1620"/>
        </w:tabs>
        <w:rPr>
          <w:rFonts w:eastAsiaTheme="minorEastAsia"/>
          <w:sz w:val="24"/>
          <w:szCs w:val="24"/>
        </w:rPr>
      </w:pPr>
      <w:r w:rsidRPr="002527A8">
        <w:rPr>
          <w:rFonts w:eastAsiaTheme="minorEastAsia"/>
          <w:i/>
          <w:iCs/>
          <w:sz w:val="24"/>
          <w:szCs w:val="24"/>
        </w:rPr>
        <w:lastRenderedPageBreak/>
        <w:t>EOI Submission Period</w:t>
      </w:r>
      <w:r w:rsidR="002527A8">
        <w:rPr>
          <w:rFonts w:eastAsiaTheme="minorEastAsia"/>
          <w:i/>
          <w:iCs/>
          <w:sz w:val="24"/>
          <w:szCs w:val="24"/>
        </w:rPr>
        <w:t xml:space="preserve"> </w:t>
      </w:r>
    </w:p>
    <w:p w14:paraId="26D5B6CB" w14:textId="662AC0DB" w:rsidR="002527A8" w:rsidRDefault="002527A8" w:rsidP="002527A8">
      <w:pPr>
        <w:tabs>
          <w:tab w:val="left" w:pos="1620"/>
        </w:tabs>
        <w:rPr>
          <w:rFonts w:eastAsiaTheme="minorEastAsia"/>
          <w:sz w:val="24"/>
          <w:szCs w:val="24"/>
        </w:rPr>
      </w:pPr>
      <w:r>
        <w:rPr>
          <w:rFonts w:eastAsiaTheme="minorEastAsia"/>
          <w:sz w:val="24"/>
          <w:szCs w:val="24"/>
        </w:rPr>
        <w:t>You must submit your Expression of Interest form within the</w:t>
      </w:r>
      <w:r w:rsidR="00D74A16">
        <w:rPr>
          <w:rFonts w:eastAsiaTheme="minorEastAsia"/>
          <w:sz w:val="24"/>
          <w:szCs w:val="24"/>
        </w:rPr>
        <w:t xml:space="preserve"> 6 month</w:t>
      </w:r>
      <w:r>
        <w:rPr>
          <w:rFonts w:eastAsiaTheme="minorEastAsia"/>
          <w:sz w:val="24"/>
          <w:szCs w:val="24"/>
        </w:rPr>
        <w:t xml:space="preserve"> application period:</w:t>
      </w:r>
    </w:p>
    <w:p w14:paraId="3EC0B9F4" w14:textId="143A26BA" w:rsidR="002527A8" w:rsidRPr="002527A8" w:rsidRDefault="002527A8" w:rsidP="002527A8">
      <w:pPr>
        <w:pStyle w:val="ListParagraph"/>
        <w:numPr>
          <w:ilvl w:val="0"/>
          <w:numId w:val="22"/>
        </w:numPr>
        <w:tabs>
          <w:tab w:val="left" w:pos="1620"/>
        </w:tabs>
        <w:rPr>
          <w:rFonts w:eastAsiaTheme="minorEastAsia"/>
          <w:sz w:val="24"/>
          <w:szCs w:val="24"/>
        </w:rPr>
      </w:pPr>
      <w:r w:rsidRPr="002527A8">
        <w:rPr>
          <w:rFonts w:eastAsiaTheme="minorEastAsia"/>
          <w:b/>
          <w:bCs/>
          <w:sz w:val="24"/>
          <w:szCs w:val="24"/>
        </w:rPr>
        <w:t>Applications open:</w:t>
      </w:r>
      <w:r w:rsidRPr="002527A8">
        <w:rPr>
          <w:rFonts w:eastAsiaTheme="minorEastAsia"/>
          <w:sz w:val="24"/>
          <w:szCs w:val="24"/>
        </w:rPr>
        <w:t xml:space="preserve"> 9am Monday, </w:t>
      </w:r>
      <w:r w:rsidR="00CA63AB">
        <w:rPr>
          <w:rFonts w:eastAsiaTheme="minorEastAsia"/>
          <w:sz w:val="24"/>
          <w:szCs w:val="24"/>
        </w:rPr>
        <w:t>5 January</w:t>
      </w:r>
      <w:r w:rsidRPr="002527A8">
        <w:rPr>
          <w:rFonts w:eastAsiaTheme="minorEastAsia"/>
          <w:sz w:val="24"/>
          <w:szCs w:val="24"/>
        </w:rPr>
        <w:t xml:space="preserve"> </w:t>
      </w:r>
      <w:r w:rsidR="00CA63AB">
        <w:rPr>
          <w:rFonts w:eastAsiaTheme="minorEastAsia"/>
          <w:sz w:val="24"/>
          <w:szCs w:val="24"/>
        </w:rPr>
        <w:t>2026</w:t>
      </w:r>
    </w:p>
    <w:p w14:paraId="02AA89E8" w14:textId="2382643A" w:rsidR="002527A8" w:rsidRPr="002527A8" w:rsidRDefault="002527A8" w:rsidP="002527A8">
      <w:pPr>
        <w:pStyle w:val="ListParagraph"/>
        <w:numPr>
          <w:ilvl w:val="0"/>
          <w:numId w:val="22"/>
        </w:numPr>
        <w:tabs>
          <w:tab w:val="left" w:pos="1620"/>
        </w:tabs>
        <w:rPr>
          <w:rFonts w:eastAsiaTheme="minorEastAsia"/>
          <w:sz w:val="24"/>
          <w:szCs w:val="24"/>
        </w:rPr>
      </w:pPr>
      <w:r w:rsidRPr="002527A8">
        <w:rPr>
          <w:rFonts w:eastAsiaTheme="minorEastAsia"/>
          <w:b/>
          <w:bCs/>
          <w:sz w:val="24"/>
          <w:szCs w:val="24"/>
        </w:rPr>
        <w:t>Applications close:</w:t>
      </w:r>
      <w:r w:rsidRPr="002527A8">
        <w:rPr>
          <w:rFonts w:eastAsiaTheme="minorEastAsia"/>
          <w:sz w:val="24"/>
          <w:szCs w:val="24"/>
        </w:rPr>
        <w:t xml:space="preserve"> 5pm </w:t>
      </w:r>
      <w:r w:rsidR="00CA63AB">
        <w:rPr>
          <w:rFonts w:eastAsiaTheme="minorEastAsia"/>
          <w:sz w:val="24"/>
          <w:szCs w:val="24"/>
        </w:rPr>
        <w:t>Tuesday</w:t>
      </w:r>
      <w:r w:rsidRPr="002527A8">
        <w:rPr>
          <w:rFonts w:eastAsiaTheme="minorEastAsia"/>
          <w:sz w:val="24"/>
          <w:szCs w:val="24"/>
        </w:rPr>
        <w:t xml:space="preserve">, </w:t>
      </w:r>
      <w:r w:rsidR="00CA63AB">
        <w:rPr>
          <w:rFonts w:eastAsiaTheme="minorEastAsia"/>
          <w:sz w:val="24"/>
          <w:szCs w:val="24"/>
        </w:rPr>
        <w:t>30</w:t>
      </w:r>
      <w:r w:rsidRPr="002527A8">
        <w:rPr>
          <w:rFonts w:eastAsiaTheme="minorEastAsia"/>
          <w:sz w:val="24"/>
          <w:szCs w:val="24"/>
        </w:rPr>
        <w:t xml:space="preserve"> </w:t>
      </w:r>
      <w:r w:rsidR="00CA63AB">
        <w:rPr>
          <w:rFonts w:eastAsiaTheme="minorEastAsia"/>
          <w:sz w:val="24"/>
          <w:szCs w:val="24"/>
        </w:rPr>
        <w:t xml:space="preserve">June </w:t>
      </w:r>
      <w:r w:rsidRPr="002527A8">
        <w:rPr>
          <w:rFonts w:eastAsiaTheme="minorEastAsia"/>
          <w:sz w:val="24"/>
          <w:szCs w:val="24"/>
        </w:rPr>
        <w:t>2026</w:t>
      </w:r>
    </w:p>
    <w:p w14:paraId="6115B1CE" w14:textId="63299908" w:rsidR="002527A8" w:rsidRDefault="002527A8" w:rsidP="002527A8">
      <w:pPr>
        <w:tabs>
          <w:tab w:val="left" w:pos="1620"/>
        </w:tabs>
        <w:rPr>
          <w:rFonts w:eastAsiaTheme="minorEastAsia"/>
          <w:sz w:val="24"/>
          <w:szCs w:val="24"/>
        </w:rPr>
      </w:pPr>
      <w:r>
        <w:rPr>
          <w:rFonts w:eastAsiaTheme="minorEastAsia"/>
          <w:sz w:val="24"/>
          <w:szCs w:val="24"/>
        </w:rPr>
        <w:t xml:space="preserve">A member of the AHV home ownership team will be in touch with applicants to confirm receipt of submission within </w:t>
      </w:r>
      <w:r w:rsidR="00CA63AB">
        <w:rPr>
          <w:rFonts w:eastAsiaTheme="minorEastAsia"/>
          <w:sz w:val="24"/>
          <w:szCs w:val="24"/>
        </w:rPr>
        <w:t>2-5 business</w:t>
      </w:r>
      <w:r>
        <w:rPr>
          <w:rFonts w:eastAsiaTheme="minorEastAsia"/>
          <w:sz w:val="24"/>
          <w:szCs w:val="24"/>
        </w:rPr>
        <w:t xml:space="preserve"> days.</w:t>
      </w:r>
      <w:r w:rsidR="00CA63AB">
        <w:rPr>
          <w:rFonts w:eastAsiaTheme="minorEastAsia"/>
          <w:sz w:val="24"/>
          <w:szCs w:val="24"/>
        </w:rPr>
        <w:t xml:space="preserve"> Applications are assessed in order of submission.</w:t>
      </w:r>
    </w:p>
    <w:p w14:paraId="20653711" w14:textId="77777777" w:rsidR="002527A8" w:rsidRPr="002527A8" w:rsidRDefault="002527A8" w:rsidP="002527A8">
      <w:pPr>
        <w:tabs>
          <w:tab w:val="left" w:pos="1620"/>
        </w:tabs>
        <w:rPr>
          <w:rFonts w:eastAsiaTheme="minorEastAsia"/>
          <w:sz w:val="24"/>
          <w:szCs w:val="24"/>
        </w:rPr>
      </w:pPr>
    </w:p>
    <w:p w14:paraId="1EF7A881" w14:textId="0EF6D978" w:rsidR="000600EA" w:rsidRPr="002527A8" w:rsidRDefault="000600EA" w:rsidP="002527A8">
      <w:pPr>
        <w:tabs>
          <w:tab w:val="left" w:pos="1620"/>
        </w:tabs>
        <w:rPr>
          <w:rFonts w:eastAsiaTheme="minorEastAsia"/>
          <w:i/>
          <w:iCs/>
          <w:sz w:val="24"/>
          <w:szCs w:val="24"/>
        </w:rPr>
      </w:pPr>
      <w:r w:rsidRPr="002527A8">
        <w:rPr>
          <w:rFonts w:eastAsiaTheme="minorEastAsia"/>
          <w:i/>
          <w:iCs/>
          <w:sz w:val="24"/>
          <w:szCs w:val="24"/>
        </w:rPr>
        <w:t>Assessment</w:t>
      </w:r>
      <w:r w:rsidR="002527A8">
        <w:rPr>
          <w:rFonts w:eastAsiaTheme="minorEastAsia"/>
          <w:i/>
          <w:iCs/>
          <w:sz w:val="24"/>
          <w:szCs w:val="24"/>
        </w:rPr>
        <w:t xml:space="preserve"> &amp; Notification</w:t>
      </w:r>
    </w:p>
    <w:p w14:paraId="49B1A447" w14:textId="72D9D711" w:rsidR="000600EA" w:rsidRDefault="73CEAF75" w:rsidP="002527A8">
      <w:pPr>
        <w:tabs>
          <w:tab w:val="left" w:pos="1620"/>
        </w:tabs>
        <w:rPr>
          <w:rFonts w:eastAsiaTheme="minorEastAsia"/>
          <w:sz w:val="24"/>
          <w:szCs w:val="24"/>
        </w:rPr>
      </w:pPr>
      <w:r w:rsidRPr="002527A8">
        <w:rPr>
          <w:rFonts w:eastAsiaTheme="minorEastAsia"/>
          <w:sz w:val="24"/>
          <w:szCs w:val="24"/>
        </w:rPr>
        <w:t xml:space="preserve">After you submit an EOI, </w:t>
      </w:r>
      <w:r w:rsidR="76BCF578" w:rsidRPr="002527A8">
        <w:rPr>
          <w:rFonts w:eastAsiaTheme="minorEastAsia"/>
          <w:sz w:val="24"/>
          <w:szCs w:val="24"/>
        </w:rPr>
        <w:t xml:space="preserve">AHV will </w:t>
      </w:r>
      <w:r w:rsidR="002527A8">
        <w:rPr>
          <w:rFonts w:eastAsiaTheme="minorEastAsia"/>
          <w:sz w:val="24"/>
          <w:szCs w:val="24"/>
        </w:rPr>
        <w:t>begin the assessment period to understand</w:t>
      </w:r>
      <w:r w:rsidR="00CA63AB">
        <w:rPr>
          <w:rFonts w:eastAsiaTheme="minorEastAsia"/>
          <w:sz w:val="24"/>
          <w:szCs w:val="24"/>
        </w:rPr>
        <w:t xml:space="preserve"> both</w:t>
      </w:r>
      <w:r w:rsidR="76BCF578" w:rsidRPr="002527A8">
        <w:rPr>
          <w:rFonts w:eastAsiaTheme="minorEastAsia"/>
          <w:sz w:val="24"/>
          <w:szCs w:val="24"/>
        </w:rPr>
        <w:t xml:space="preserve"> your propert</w:t>
      </w:r>
      <w:r w:rsidR="7D4C1D70" w:rsidRPr="002527A8">
        <w:rPr>
          <w:rFonts w:eastAsiaTheme="minorEastAsia"/>
          <w:sz w:val="24"/>
          <w:szCs w:val="24"/>
        </w:rPr>
        <w:t>y</w:t>
      </w:r>
      <w:r w:rsidR="00CA63AB">
        <w:rPr>
          <w:rFonts w:eastAsiaTheme="minorEastAsia"/>
          <w:sz w:val="24"/>
          <w:szCs w:val="24"/>
        </w:rPr>
        <w:t xml:space="preserve">’s eligibility for sale and your </w:t>
      </w:r>
      <w:r w:rsidR="7AB58256" w:rsidRPr="002527A8">
        <w:rPr>
          <w:rFonts w:eastAsiaTheme="minorEastAsia"/>
          <w:sz w:val="24"/>
          <w:szCs w:val="24"/>
        </w:rPr>
        <w:t xml:space="preserve">eligibility </w:t>
      </w:r>
      <w:r w:rsidR="00CA63AB">
        <w:rPr>
          <w:rFonts w:eastAsiaTheme="minorEastAsia"/>
          <w:sz w:val="24"/>
          <w:szCs w:val="24"/>
        </w:rPr>
        <w:t>as a renter</w:t>
      </w:r>
      <w:r w:rsidR="76BCF578" w:rsidRPr="002527A8">
        <w:rPr>
          <w:rFonts w:eastAsiaTheme="minorEastAsia"/>
          <w:sz w:val="24"/>
          <w:szCs w:val="24"/>
        </w:rPr>
        <w:t xml:space="preserve">. </w:t>
      </w:r>
    </w:p>
    <w:p w14:paraId="24737711" w14:textId="67C0117E" w:rsidR="002527A8" w:rsidRPr="002527A8" w:rsidRDefault="002527A8" w:rsidP="002527A8">
      <w:pPr>
        <w:tabs>
          <w:tab w:val="left" w:pos="1620"/>
        </w:tabs>
        <w:rPr>
          <w:rFonts w:eastAsiaTheme="minorEastAsia"/>
          <w:sz w:val="24"/>
          <w:szCs w:val="24"/>
        </w:rPr>
      </w:pPr>
      <w:r>
        <w:rPr>
          <w:rFonts w:eastAsiaTheme="minorEastAsia"/>
          <w:sz w:val="24"/>
          <w:szCs w:val="24"/>
        </w:rPr>
        <w:t xml:space="preserve">After this process is complete, you will be notified of your eligibility outcome. </w:t>
      </w:r>
    </w:p>
    <w:p w14:paraId="6F9B9EB7" w14:textId="77777777" w:rsidR="002527A8" w:rsidRDefault="002527A8" w:rsidP="002527A8">
      <w:pPr>
        <w:tabs>
          <w:tab w:val="left" w:pos="1620"/>
        </w:tabs>
        <w:rPr>
          <w:rFonts w:eastAsiaTheme="minorEastAsia"/>
          <w:i/>
          <w:iCs/>
          <w:sz w:val="24"/>
          <w:szCs w:val="24"/>
        </w:rPr>
      </w:pPr>
    </w:p>
    <w:p w14:paraId="3B165559" w14:textId="69FB7A9C" w:rsidR="000600EA" w:rsidRPr="002527A8" w:rsidRDefault="000600EA" w:rsidP="002527A8">
      <w:pPr>
        <w:tabs>
          <w:tab w:val="left" w:pos="1620"/>
        </w:tabs>
        <w:rPr>
          <w:rFonts w:eastAsiaTheme="minorEastAsia"/>
          <w:i/>
          <w:iCs/>
          <w:sz w:val="24"/>
          <w:szCs w:val="24"/>
        </w:rPr>
      </w:pPr>
      <w:r w:rsidRPr="002527A8">
        <w:rPr>
          <w:rFonts w:eastAsiaTheme="minorEastAsia"/>
          <w:i/>
          <w:iCs/>
          <w:sz w:val="24"/>
          <w:szCs w:val="24"/>
        </w:rPr>
        <w:t>Next Steps</w:t>
      </w:r>
    </w:p>
    <w:p w14:paraId="6E05A44E" w14:textId="7A56BAEF" w:rsidR="000600EA" w:rsidRPr="002527A8" w:rsidRDefault="76BCF578" w:rsidP="002527A8">
      <w:pPr>
        <w:tabs>
          <w:tab w:val="left" w:pos="1620"/>
        </w:tabs>
        <w:rPr>
          <w:rFonts w:eastAsiaTheme="minorEastAsia"/>
          <w:sz w:val="24"/>
          <w:szCs w:val="24"/>
        </w:rPr>
      </w:pPr>
      <w:r w:rsidRPr="002527A8">
        <w:rPr>
          <w:rFonts w:eastAsiaTheme="minorEastAsia"/>
          <w:sz w:val="24"/>
          <w:szCs w:val="24"/>
        </w:rPr>
        <w:t>If you</w:t>
      </w:r>
      <w:r w:rsidR="327C1071" w:rsidRPr="002527A8">
        <w:rPr>
          <w:rFonts w:eastAsiaTheme="minorEastAsia"/>
          <w:sz w:val="24"/>
          <w:szCs w:val="24"/>
        </w:rPr>
        <w:t xml:space="preserve"> a</w:t>
      </w:r>
      <w:r w:rsidRPr="002527A8">
        <w:rPr>
          <w:rFonts w:eastAsiaTheme="minorEastAsia"/>
          <w:sz w:val="24"/>
          <w:szCs w:val="24"/>
        </w:rPr>
        <w:t>re eligible</w:t>
      </w:r>
      <w:r w:rsidR="00214F78" w:rsidRPr="002527A8">
        <w:rPr>
          <w:rFonts w:eastAsiaTheme="minorEastAsia"/>
          <w:sz w:val="24"/>
          <w:szCs w:val="24"/>
        </w:rPr>
        <w:t xml:space="preserve"> and wish to proceed</w:t>
      </w:r>
      <w:r w:rsidRPr="002527A8">
        <w:rPr>
          <w:rFonts w:eastAsiaTheme="minorEastAsia"/>
          <w:sz w:val="24"/>
          <w:szCs w:val="24"/>
        </w:rPr>
        <w:t xml:space="preserve">, </w:t>
      </w:r>
      <w:r w:rsidR="27709452" w:rsidRPr="002527A8">
        <w:rPr>
          <w:rFonts w:eastAsiaTheme="minorEastAsia"/>
          <w:sz w:val="24"/>
          <w:szCs w:val="24"/>
        </w:rPr>
        <w:t xml:space="preserve">you </w:t>
      </w:r>
      <w:r w:rsidR="00214F78" w:rsidRPr="002527A8">
        <w:rPr>
          <w:rFonts w:eastAsiaTheme="minorEastAsia"/>
          <w:sz w:val="24"/>
          <w:szCs w:val="24"/>
        </w:rPr>
        <w:t>can</w:t>
      </w:r>
      <w:r w:rsidR="2153E8EA" w:rsidRPr="002527A8">
        <w:rPr>
          <w:rFonts w:eastAsiaTheme="minorEastAsia"/>
          <w:sz w:val="24"/>
          <w:szCs w:val="24"/>
        </w:rPr>
        <w:t xml:space="preserve"> </w:t>
      </w:r>
      <w:r w:rsidRPr="002527A8">
        <w:rPr>
          <w:rFonts w:eastAsiaTheme="minorEastAsia"/>
          <w:sz w:val="24"/>
          <w:szCs w:val="24"/>
        </w:rPr>
        <w:t>begin arranging finance to move forward with the purchase.</w:t>
      </w:r>
      <w:r w:rsidR="77771DFB" w:rsidRPr="002527A8">
        <w:rPr>
          <w:rFonts w:eastAsiaTheme="minorEastAsia"/>
          <w:sz w:val="24"/>
          <w:szCs w:val="24"/>
        </w:rPr>
        <w:t xml:space="preserve"> </w:t>
      </w:r>
    </w:p>
    <w:p w14:paraId="5C026BE3" w14:textId="77777777" w:rsidR="00CA63AB" w:rsidRDefault="00CA63AB" w:rsidP="00CA63AB">
      <w:pPr>
        <w:tabs>
          <w:tab w:val="left" w:pos="1620"/>
        </w:tabs>
        <w:rPr>
          <w:rFonts w:eastAsiaTheme="minorEastAsia"/>
          <w:b/>
          <w:bCs/>
          <w:sz w:val="24"/>
          <w:szCs w:val="24"/>
        </w:rPr>
      </w:pPr>
    </w:p>
    <w:p w14:paraId="77509B5A" w14:textId="68ECB5AC" w:rsidR="00CA63AB" w:rsidRPr="00A8481C" w:rsidRDefault="00CA63AB" w:rsidP="00CA63AB">
      <w:pPr>
        <w:tabs>
          <w:tab w:val="left" w:pos="1620"/>
        </w:tabs>
        <w:rPr>
          <w:rFonts w:eastAsiaTheme="minorEastAsia"/>
          <w:b/>
          <w:bCs/>
          <w:sz w:val="24"/>
          <w:szCs w:val="24"/>
        </w:rPr>
      </w:pPr>
      <w:r w:rsidRPr="411278DD" w:rsidDel="37819718">
        <w:rPr>
          <w:rFonts w:eastAsiaTheme="minorEastAsia"/>
          <w:b/>
          <w:bCs/>
          <w:sz w:val="24"/>
          <w:szCs w:val="24"/>
        </w:rPr>
        <w:t>Is this a one-time opportunity or will there be future rounds</w:t>
      </w:r>
      <w:r w:rsidRPr="411278DD" w:rsidDel="4BEBB675">
        <w:rPr>
          <w:rFonts w:eastAsiaTheme="minorEastAsia"/>
          <w:b/>
          <w:bCs/>
          <w:sz w:val="24"/>
          <w:szCs w:val="24"/>
        </w:rPr>
        <w:t xml:space="preserve"> I can apply for</w:t>
      </w:r>
      <w:r w:rsidRPr="411278DD" w:rsidDel="37819718">
        <w:rPr>
          <w:rFonts w:eastAsiaTheme="minorEastAsia"/>
          <w:b/>
          <w:bCs/>
          <w:sz w:val="24"/>
          <w:szCs w:val="24"/>
        </w:rPr>
        <w:t>?</w:t>
      </w:r>
    </w:p>
    <w:p w14:paraId="6A64CB5F" w14:textId="77777777" w:rsidR="00CA63AB" w:rsidRDefault="00CA63AB" w:rsidP="00CA63AB">
      <w:pPr>
        <w:tabs>
          <w:tab w:val="left" w:pos="1620"/>
        </w:tabs>
        <w:rPr>
          <w:rFonts w:eastAsiaTheme="minorEastAsia"/>
          <w:sz w:val="24"/>
          <w:szCs w:val="24"/>
        </w:rPr>
      </w:pPr>
      <w:r w:rsidRPr="411278DD" w:rsidDel="257B4EC7">
        <w:rPr>
          <w:rFonts w:eastAsiaTheme="minorEastAsia"/>
          <w:sz w:val="24"/>
          <w:szCs w:val="24"/>
        </w:rPr>
        <w:t xml:space="preserve">This a </w:t>
      </w:r>
      <w:r w:rsidRPr="411278DD" w:rsidDel="6049AD00">
        <w:rPr>
          <w:rFonts w:eastAsiaTheme="minorEastAsia"/>
          <w:sz w:val="24"/>
          <w:szCs w:val="24"/>
        </w:rPr>
        <w:t xml:space="preserve">pilot </w:t>
      </w:r>
      <w:r w:rsidRPr="411278DD" w:rsidDel="257B4EC7">
        <w:rPr>
          <w:rFonts w:eastAsiaTheme="minorEastAsia"/>
          <w:sz w:val="24"/>
          <w:szCs w:val="24"/>
        </w:rPr>
        <w:t xml:space="preserve">program. </w:t>
      </w:r>
      <w:r w:rsidRPr="411278DD" w:rsidDel="7C0FB411">
        <w:rPr>
          <w:rFonts w:eastAsiaTheme="minorEastAsia"/>
          <w:sz w:val="24"/>
          <w:szCs w:val="24"/>
        </w:rPr>
        <w:t xml:space="preserve">As it is a trial, there is no guarantee the program will continue beyond this round. </w:t>
      </w:r>
    </w:p>
    <w:p w14:paraId="642E8D39" w14:textId="77777777" w:rsidR="00CA63AB" w:rsidRDefault="00CA63AB" w:rsidP="002527A8">
      <w:pPr>
        <w:spacing w:beforeAutospacing="1" w:afterAutospacing="1" w:line="240" w:lineRule="auto"/>
        <w:rPr>
          <w:rFonts w:eastAsiaTheme="minorEastAsia"/>
          <w:b/>
          <w:bCs/>
          <w:sz w:val="24"/>
          <w:szCs w:val="24"/>
          <w:lang w:eastAsia="en-AU"/>
        </w:rPr>
      </w:pPr>
    </w:p>
    <w:p w14:paraId="4C4B75C7" w14:textId="37DAE922" w:rsidR="00D22D70" w:rsidRPr="002527A8" w:rsidRDefault="5A755FB0" w:rsidP="002527A8">
      <w:pPr>
        <w:spacing w:beforeAutospacing="1" w:afterAutospacing="1" w:line="240" w:lineRule="auto"/>
        <w:rPr>
          <w:rFonts w:eastAsiaTheme="minorEastAsia"/>
          <w:b/>
          <w:bCs/>
          <w:lang w:eastAsia="en-AU"/>
        </w:rPr>
      </w:pPr>
      <w:r w:rsidRPr="002527A8">
        <w:rPr>
          <w:rFonts w:eastAsiaTheme="minorEastAsia"/>
          <w:b/>
          <w:bCs/>
          <w:sz w:val="24"/>
          <w:szCs w:val="24"/>
          <w:lang w:eastAsia="en-AU"/>
        </w:rPr>
        <w:t>How long does the process take?</w:t>
      </w:r>
    </w:p>
    <w:p w14:paraId="69C83579" w14:textId="77777777" w:rsidR="00214F78" w:rsidRDefault="5A755FB0"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 xml:space="preserve">From submitting your EOI to settlement, the process will likely take 4 to 6 months. </w:t>
      </w:r>
    </w:p>
    <w:p w14:paraId="0913EC1F" w14:textId="5A6BDB88" w:rsidR="00B92D32" w:rsidRDefault="00B92D32" w:rsidP="411278DD">
      <w:pPr>
        <w:spacing w:beforeAutospacing="1" w:afterAutospacing="1" w:line="240" w:lineRule="auto"/>
        <w:rPr>
          <w:rFonts w:eastAsiaTheme="minorEastAsia"/>
          <w:sz w:val="24"/>
          <w:szCs w:val="24"/>
          <w:lang w:eastAsia="en-AU"/>
        </w:rPr>
      </w:pPr>
      <w:r>
        <w:rPr>
          <w:rFonts w:eastAsiaTheme="minorEastAsia"/>
          <w:sz w:val="24"/>
          <w:szCs w:val="24"/>
          <w:lang w:eastAsia="en-AU"/>
        </w:rPr>
        <w:t xml:space="preserve">Applications are processes in order of submission. Once AHV has completed the eligibility assessment, the team will notify you of your outcome. </w:t>
      </w:r>
    </w:p>
    <w:p w14:paraId="1A6A2F18" w14:textId="58F1BBD4" w:rsidR="00214F78" w:rsidRDefault="00B92D32" w:rsidP="411278DD">
      <w:pPr>
        <w:spacing w:beforeAutospacing="1" w:afterAutospacing="1" w:line="240" w:lineRule="auto"/>
        <w:rPr>
          <w:rFonts w:eastAsiaTheme="minorEastAsia"/>
          <w:sz w:val="24"/>
          <w:szCs w:val="24"/>
          <w:lang w:eastAsia="en-AU"/>
        </w:rPr>
      </w:pPr>
      <w:r>
        <w:rPr>
          <w:rFonts w:eastAsiaTheme="minorEastAsia"/>
          <w:sz w:val="24"/>
          <w:szCs w:val="24"/>
          <w:lang w:eastAsia="en-AU"/>
        </w:rPr>
        <w:t>If both the property</w:t>
      </w:r>
      <w:r w:rsidR="00CA63AB">
        <w:rPr>
          <w:rFonts w:eastAsiaTheme="minorEastAsia"/>
          <w:sz w:val="24"/>
          <w:szCs w:val="24"/>
          <w:lang w:eastAsia="en-AU"/>
        </w:rPr>
        <w:t xml:space="preserve"> and renter</w:t>
      </w:r>
      <w:r>
        <w:rPr>
          <w:rFonts w:eastAsiaTheme="minorEastAsia"/>
          <w:sz w:val="24"/>
          <w:szCs w:val="24"/>
          <w:lang w:eastAsia="en-AU"/>
        </w:rPr>
        <w:t xml:space="preserve"> are eligible</w:t>
      </w:r>
      <w:r w:rsidR="5A755FB0" w:rsidRPr="411278DD">
        <w:rPr>
          <w:rFonts w:eastAsiaTheme="minorEastAsia"/>
          <w:sz w:val="24"/>
          <w:szCs w:val="24"/>
          <w:lang w:eastAsia="en-AU"/>
        </w:rPr>
        <w:t>, yo</w:t>
      </w:r>
      <w:r>
        <w:rPr>
          <w:rFonts w:eastAsiaTheme="minorEastAsia"/>
          <w:sz w:val="24"/>
          <w:szCs w:val="24"/>
          <w:lang w:eastAsia="en-AU"/>
        </w:rPr>
        <w:t>u can begin the next stage of home purchase such as securing</w:t>
      </w:r>
      <w:r w:rsidR="5A755FB0" w:rsidRPr="411278DD">
        <w:rPr>
          <w:rFonts w:eastAsiaTheme="minorEastAsia"/>
          <w:sz w:val="24"/>
          <w:szCs w:val="24"/>
          <w:lang w:eastAsia="en-AU"/>
        </w:rPr>
        <w:t xml:space="preserve"> relevant financ</w:t>
      </w:r>
      <w:r>
        <w:rPr>
          <w:rFonts w:eastAsiaTheme="minorEastAsia"/>
          <w:sz w:val="24"/>
          <w:szCs w:val="24"/>
          <w:lang w:eastAsia="en-AU"/>
        </w:rPr>
        <w:t>ing</w:t>
      </w:r>
      <w:r w:rsidR="5A755FB0" w:rsidRPr="411278DD">
        <w:rPr>
          <w:rFonts w:eastAsiaTheme="minorEastAsia"/>
          <w:sz w:val="24"/>
          <w:szCs w:val="24"/>
          <w:lang w:eastAsia="en-AU"/>
        </w:rPr>
        <w:t>, complete inspections and finalis</w:t>
      </w:r>
      <w:r>
        <w:rPr>
          <w:rFonts w:eastAsiaTheme="minorEastAsia"/>
          <w:sz w:val="24"/>
          <w:szCs w:val="24"/>
          <w:lang w:eastAsia="en-AU"/>
        </w:rPr>
        <w:t>ing</w:t>
      </w:r>
      <w:r w:rsidR="5A755FB0" w:rsidRPr="411278DD">
        <w:rPr>
          <w:rFonts w:eastAsiaTheme="minorEastAsia"/>
          <w:sz w:val="24"/>
          <w:szCs w:val="24"/>
          <w:lang w:eastAsia="en-AU"/>
        </w:rPr>
        <w:t xml:space="preserve"> legal paperwork. </w:t>
      </w:r>
      <w:r w:rsidR="12919CE5" w:rsidRPr="411278DD">
        <w:rPr>
          <w:rFonts w:eastAsiaTheme="minorEastAsia"/>
          <w:sz w:val="24"/>
          <w:szCs w:val="24"/>
          <w:lang w:eastAsia="en-AU"/>
        </w:rPr>
        <w:t xml:space="preserve">Then there will be a period of final approvals and contract agreement before a settlement period begins. </w:t>
      </w:r>
    </w:p>
    <w:p w14:paraId="79C04F8D" w14:textId="5272D535" w:rsidR="00D22D70" w:rsidRPr="00A8481C" w:rsidRDefault="12919CE5"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Settlement period is scheduled to last 90</w:t>
      </w:r>
      <w:r w:rsidR="2C8869EE" w:rsidRPr="411278DD">
        <w:rPr>
          <w:rFonts w:eastAsiaTheme="minorEastAsia"/>
          <w:sz w:val="24"/>
          <w:szCs w:val="24"/>
          <w:lang w:eastAsia="en-AU"/>
        </w:rPr>
        <w:t xml:space="preserve"> days. </w:t>
      </w:r>
    </w:p>
    <w:p w14:paraId="11E6AD84" w14:textId="7FE44072" w:rsidR="00D22D70" w:rsidRPr="00A8481C" w:rsidRDefault="00D22D70" w:rsidP="411278DD">
      <w:pPr>
        <w:spacing w:beforeAutospacing="1" w:afterAutospacing="1" w:line="240" w:lineRule="auto"/>
        <w:rPr>
          <w:rFonts w:eastAsiaTheme="minorEastAsia"/>
          <w:sz w:val="24"/>
          <w:szCs w:val="24"/>
          <w:lang w:eastAsia="en-AU"/>
        </w:rPr>
      </w:pPr>
    </w:p>
    <w:p w14:paraId="4C2FC9E3" w14:textId="75D7E789" w:rsidR="00D22D70" w:rsidRPr="00B92D32" w:rsidRDefault="540F79FC" w:rsidP="00B92D32">
      <w:pPr>
        <w:spacing w:beforeAutospacing="1" w:afterAutospacing="1" w:line="240" w:lineRule="auto"/>
        <w:rPr>
          <w:rFonts w:eastAsiaTheme="minorEastAsia"/>
          <w:b/>
          <w:bCs/>
          <w:lang w:eastAsia="en-AU"/>
        </w:rPr>
      </w:pPr>
      <w:r w:rsidRPr="00B92D32">
        <w:rPr>
          <w:rFonts w:eastAsiaTheme="minorEastAsia"/>
          <w:b/>
          <w:bCs/>
          <w:sz w:val="24"/>
          <w:szCs w:val="24"/>
          <w:lang w:eastAsia="en-AU"/>
        </w:rPr>
        <w:lastRenderedPageBreak/>
        <w:t>Should I apply if I’ve had rental arrears in the past?</w:t>
      </w:r>
    </w:p>
    <w:p w14:paraId="5DA615C2" w14:textId="4117E9E2" w:rsidR="00D22D70" w:rsidRPr="00A8481C" w:rsidRDefault="540F79FC"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 xml:space="preserve">Yes, you can still be eligible if you have had arrears in the past and some applications will be considered if the renter has a small existing amount of arrears which can be paid off prior to sale. </w:t>
      </w:r>
    </w:p>
    <w:p w14:paraId="71CA8E81" w14:textId="1186E58D" w:rsidR="00D22D70" w:rsidRPr="00A8481C" w:rsidRDefault="540F79FC"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 xml:space="preserve">However, like all forms of debt, if you currently have arrears this may negatively impact your capacity to obtain a home loan, regardless of your eligibility for this program. </w:t>
      </w:r>
    </w:p>
    <w:p w14:paraId="608FBFCE" w14:textId="0F4C4BAF" w:rsidR="00D22D70" w:rsidRPr="00A8481C" w:rsidRDefault="00D22D70" w:rsidP="411278DD">
      <w:pPr>
        <w:spacing w:beforeAutospacing="1" w:afterAutospacing="1" w:line="240" w:lineRule="auto"/>
        <w:rPr>
          <w:rFonts w:eastAsiaTheme="minorEastAsia"/>
          <w:b/>
          <w:bCs/>
          <w:sz w:val="24"/>
          <w:szCs w:val="24"/>
          <w:lang w:eastAsia="en-AU"/>
        </w:rPr>
      </w:pPr>
    </w:p>
    <w:p w14:paraId="31AB8527" w14:textId="2B910751" w:rsidR="00D22D70" w:rsidRPr="00B92D32" w:rsidRDefault="540F79FC" w:rsidP="00B92D32">
      <w:pPr>
        <w:spacing w:beforeAutospacing="1" w:afterAutospacing="1" w:line="240" w:lineRule="auto"/>
        <w:rPr>
          <w:rFonts w:eastAsiaTheme="minorEastAsia"/>
          <w:b/>
          <w:bCs/>
          <w:lang w:eastAsia="en-AU"/>
        </w:rPr>
      </w:pPr>
      <w:r w:rsidRPr="00B92D32">
        <w:rPr>
          <w:rFonts w:eastAsiaTheme="minorEastAsia"/>
          <w:b/>
          <w:bCs/>
          <w:sz w:val="24"/>
          <w:szCs w:val="24"/>
          <w:lang w:eastAsia="en-AU"/>
        </w:rPr>
        <w:t xml:space="preserve">Can I purchase the property with someone not listed on my rental agreement or in my household? </w:t>
      </w:r>
    </w:p>
    <w:p w14:paraId="321BADB3" w14:textId="6A87B633" w:rsidR="00D22D70" w:rsidRPr="00A8481C" w:rsidRDefault="540F79FC"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Yes, co-purchasing will be considered by the Assessment Panel. For example, purchasing with a partner or family member who is not on the tenancy agreement. However, at least one applicant must be the primary renter living in the property and meet all eligibility criteria. The co-purchasers must be able to meet financial requirements, and the primary renter must retain at least a 25% share of title once the contract is drawn up. This 25% minimum title is to protect against the property being sold without a renter’s consent. Expressions of Interest must be submitted by the primary renter.</w:t>
      </w:r>
    </w:p>
    <w:p w14:paraId="4C4CDAB4" w14:textId="3D2DBB70" w:rsidR="00D22D70" w:rsidRPr="00A8481C" w:rsidRDefault="00D22D70" w:rsidP="411278DD">
      <w:pPr>
        <w:tabs>
          <w:tab w:val="left" w:pos="1620"/>
        </w:tabs>
        <w:rPr>
          <w:rFonts w:eastAsiaTheme="minorEastAsia"/>
          <w:sz w:val="24"/>
          <w:szCs w:val="24"/>
        </w:rPr>
      </w:pPr>
    </w:p>
    <w:p w14:paraId="6688DA34" w14:textId="224E0D36" w:rsidR="00D22D70" w:rsidRPr="00214F78" w:rsidRDefault="643F5F1E" w:rsidP="00214F78">
      <w:pPr>
        <w:pStyle w:val="Heading2"/>
        <w:tabs>
          <w:tab w:val="left" w:pos="1620"/>
        </w:tabs>
      </w:pPr>
      <w:r>
        <w:t xml:space="preserve">Purchase </w:t>
      </w:r>
      <w:r w:rsidR="00B92D32">
        <w:t>P</w:t>
      </w:r>
      <w:r>
        <w:t>rice</w:t>
      </w:r>
    </w:p>
    <w:p w14:paraId="2A6B1782" w14:textId="53CDBDD9" w:rsidR="00D22D70" w:rsidRPr="00B92D32" w:rsidRDefault="3B14A032" w:rsidP="00B92D32">
      <w:pPr>
        <w:spacing w:beforeAutospacing="1" w:afterAutospacing="1" w:line="240" w:lineRule="auto"/>
        <w:rPr>
          <w:rFonts w:eastAsiaTheme="minorEastAsia"/>
          <w:b/>
          <w:bCs/>
          <w:lang w:eastAsia="en-AU"/>
        </w:rPr>
      </w:pPr>
      <w:r w:rsidRPr="00B92D32">
        <w:rPr>
          <w:rFonts w:eastAsiaTheme="minorEastAsia"/>
          <w:b/>
          <w:bCs/>
          <w:sz w:val="24"/>
          <w:szCs w:val="24"/>
          <w:lang w:eastAsia="en-AU"/>
        </w:rPr>
        <w:t>Who decides how much my home will cost to buy?</w:t>
      </w:r>
    </w:p>
    <w:p w14:paraId="24A98CCF" w14:textId="5735BC4A" w:rsidR="00D22D70" w:rsidRPr="00A8481C" w:rsidRDefault="3B14A032"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 xml:space="preserve">AHV will determine the purchase price of all properties based on assessment of fair market valuation to comply with government requirements. </w:t>
      </w:r>
    </w:p>
    <w:p w14:paraId="14DB3728" w14:textId="60A06ADC" w:rsidR="00D22D70" w:rsidRPr="00A8481C" w:rsidRDefault="3B14A032"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 xml:space="preserve">The </w:t>
      </w:r>
      <w:r w:rsidR="1025CDB6" w:rsidRPr="411278DD">
        <w:rPr>
          <w:rFonts w:eastAsiaTheme="minorEastAsia"/>
          <w:sz w:val="24"/>
          <w:szCs w:val="24"/>
          <w:lang w:eastAsia="en-AU"/>
        </w:rPr>
        <w:t xml:space="preserve">sale </w:t>
      </w:r>
      <w:r w:rsidRPr="411278DD">
        <w:rPr>
          <w:rFonts w:eastAsiaTheme="minorEastAsia"/>
          <w:sz w:val="24"/>
          <w:szCs w:val="24"/>
          <w:lang w:eastAsia="en-AU"/>
        </w:rPr>
        <w:t xml:space="preserve">price offered to you will be based on a Valuer-General Victoria (VGV) valuation </w:t>
      </w:r>
      <w:r w:rsidR="6E8BC624" w:rsidRPr="411278DD">
        <w:rPr>
          <w:rFonts w:eastAsiaTheme="minorEastAsia"/>
          <w:sz w:val="24"/>
          <w:szCs w:val="24"/>
          <w:lang w:eastAsia="en-AU"/>
        </w:rPr>
        <w:t xml:space="preserve">and an independent valuation commissioned by </w:t>
      </w:r>
      <w:r w:rsidRPr="411278DD">
        <w:rPr>
          <w:rFonts w:eastAsiaTheme="minorEastAsia"/>
          <w:sz w:val="24"/>
          <w:szCs w:val="24"/>
          <w:lang w:eastAsia="en-AU"/>
        </w:rPr>
        <w:t>AHV</w:t>
      </w:r>
      <w:r w:rsidR="41C55444" w:rsidRPr="411278DD">
        <w:rPr>
          <w:rFonts w:eastAsiaTheme="minorEastAsia"/>
          <w:sz w:val="24"/>
          <w:szCs w:val="24"/>
          <w:lang w:eastAsia="en-AU"/>
        </w:rPr>
        <w:t>.</w:t>
      </w:r>
    </w:p>
    <w:p w14:paraId="0146EE7F" w14:textId="3E858B0D" w:rsidR="00D22D70" w:rsidRPr="00A8481C" w:rsidRDefault="00D22D70" w:rsidP="411278DD">
      <w:pPr>
        <w:tabs>
          <w:tab w:val="left" w:pos="1620"/>
        </w:tabs>
        <w:rPr>
          <w:rFonts w:eastAsiaTheme="minorEastAsia"/>
          <w:sz w:val="24"/>
          <w:szCs w:val="24"/>
        </w:rPr>
      </w:pPr>
    </w:p>
    <w:p w14:paraId="2B5E7BDD" w14:textId="544E5F2B" w:rsidR="00D22D70" w:rsidRPr="00B92D32" w:rsidRDefault="42CB2230" w:rsidP="00B92D32">
      <w:pPr>
        <w:tabs>
          <w:tab w:val="left" w:pos="1620"/>
        </w:tabs>
        <w:rPr>
          <w:rFonts w:eastAsiaTheme="minorEastAsia"/>
          <w:b/>
          <w:bCs/>
        </w:rPr>
      </w:pPr>
      <w:r w:rsidRPr="00B92D32">
        <w:rPr>
          <w:rFonts w:eastAsiaTheme="minorEastAsia"/>
          <w:b/>
          <w:bCs/>
          <w:sz w:val="24"/>
          <w:szCs w:val="24"/>
        </w:rPr>
        <w:t>Can</w:t>
      </w:r>
      <w:r w:rsidR="27B6083D" w:rsidRPr="00B92D32">
        <w:rPr>
          <w:rFonts w:eastAsiaTheme="minorEastAsia"/>
          <w:b/>
          <w:bCs/>
          <w:sz w:val="24"/>
          <w:szCs w:val="24"/>
        </w:rPr>
        <w:t xml:space="preserve"> my previous rent payments </w:t>
      </w:r>
      <w:r w:rsidR="1672365B" w:rsidRPr="00B92D32">
        <w:rPr>
          <w:rFonts w:eastAsiaTheme="minorEastAsia"/>
          <w:b/>
          <w:bCs/>
          <w:sz w:val="24"/>
          <w:szCs w:val="24"/>
        </w:rPr>
        <w:t>go towards the purchase of the property</w:t>
      </w:r>
      <w:r w:rsidR="27B6083D" w:rsidRPr="00B92D32">
        <w:rPr>
          <w:rFonts w:eastAsiaTheme="minorEastAsia"/>
          <w:b/>
          <w:bCs/>
          <w:sz w:val="24"/>
          <w:szCs w:val="24"/>
        </w:rPr>
        <w:t>?</w:t>
      </w:r>
    </w:p>
    <w:p w14:paraId="08BF04C7" w14:textId="23F90DBB" w:rsidR="00D22D70" w:rsidRPr="00A8481C" w:rsidRDefault="6E438419" w:rsidP="3B2DA87F">
      <w:pPr>
        <w:tabs>
          <w:tab w:val="left" w:pos="1620"/>
        </w:tabs>
        <w:rPr>
          <w:rFonts w:eastAsiaTheme="minorEastAsia"/>
          <w:sz w:val="24"/>
          <w:szCs w:val="24"/>
        </w:rPr>
      </w:pPr>
      <w:r w:rsidRPr="00A8481C">
        <w:rPr>
          <w:rFonts w:eastAsiaTheme="minorEastAsia"/>
          <w:sz w:val="24"/>
          <w:szCs w:val="24"/>
        </w:rPr>
        <w:t>No. T</w:t>
      </w:r>
      <w:r w:rsidR="00D22D70" w:rsidRPr="00A8481C">
        <w:rPr>
          <w:rFonts w:eastAsiaTheme="minorEastAsia"/>
          <w:sz w:val="24"/>
          <w:szCs w:val="24"/>
        </w:rPr>
        <w:t xml:space="preserve">he amount of rent you’ve paid over the </w:t>
      </w:r>
      <w:r w:rsidR="6AC545CF" w:rsidRPr="00A8481C">
        <w:rPr>
          <w:rFonts w:eastAsiaTheme="minorEastAsia"/>
          <w:sz w:val="24"/>
          <w:szCs w:val="24"/>
        </w:rPr>
        <w:t>course of your tenancy</w:t>
      </w:r>
      <w:r w:rsidR="00D22D70" w:rsidRPr="00A8481C">
        <w:rPr>
          <w:rFonts w:eastAsiaTheme="minorEastAsia"/>
          <w:sz w:val="24"/>
          <w:szCs w:val="24"/>
        </w:rPr>
        <w:t xml:space="preserve"> does not count as a deposit</w:t>
      </w:r>
      <w:r w:rsidR="0AAAB3AA" w:rsidRPr="00A8481C">
        <w:rPr>
          <w:rFonts w:eastAsiaTheme="minorEastAsia"/>
          <w:sz w:val="24"/>
          <w:szCs w:val="24"/>
        </w:rPr>
        <w:t xml:space="preserve">, </w:t>
      </w:r>
      <w:r w:rsidR="00D22D70" w:rsidRPr="00A8481C">
        <w:rPr>
          <w:rFonts w:eastAsiaTheme="minorEastAsia"/>
          <w:sz w:val="24"/>
          <w:szCs w:val="24"/>
        </w:rPr>
        <w:t>down payment</w:t>
      </w:r>
      <w:r w:rsidR="75D3A0FB" w:rsidRPr="00A8481C">
        <w:rPr>
          <w:rFonts w:eastAsiaTheme="minorEastAsia"/>
          <w:sz w:val="24"/>
          <w:szCs w:val="24"/>
        </w:rPr>
        <w:t xml:space="preserve"> or discount</w:t>
      </w:r>
      <w:r w:rsidR="00D22D70" w:rsidRPr="00A8481C">
        <w:rPr>
          <w:rFonts w:eastAsiaTheme="minorEastAsia"/>
          <w:sz w:val="24"/>
          <w:szCs w:val="24"/>
        </w:rPr>
        <w:t>.</w:t>
      </w:r>
      <w:r w:rsidR="1985D0CC" w:rsidRPr="00A8481C">
        <w:rPr>
          <w:rFonts w:eastAsiaTheme="minorEastAsia"/>
          <w:sz w:val="24"/>
          <w:szCs w:val="24"/>
        </w:rPr>
        <w:t xml:space="preserve"> The rent you have contributed is used to fund the operation, maintenance, and development of AHV properties.</w:t>
      </w:r>
    </w:p>
    <w:p w14:paraId="508E53FF" w14:textId="47EDFCCC" w:rsidR="411278DD" w:rsidRDefault="27B6083D" w:rsidP="411278DD">
      <w:pPr>
        <w:spacing w:beforeAutospacing="1" w:afterAutospacing="1" w:line="240" w:lineRule="auto"/>
        <w:rPr>
          <w:rFonts w:eastAsiaTheme="minorEastAsia"/>
          <w:sz w:val="24"/>
          <w:szCs w:val="24"/>
        </w:rPr>
      </w:pPr>
      <w:r w:rsidRPr="411278DD">
        <w:rPr>
          <w:rFonts w:eastAsiaTheme="minorEastAsia"/>
          <w:sz w:val="24"/>
          <w:szCs w:val="24"/>
        </w:rPr>
        <w:t xml:space="preserve">AHV acknowledges that </w:t>
      </w:r>
      <w:r w:rsidR="00D22D70" w:rsidRPr="411278DD">
        <w:rPr>
          <w:rFonts w:eastAsiaTheme="minorEastAsia"/>
          <w:sz w:val="24"/>
          <w:szCs w:val="24"/>
        </w:rPr>
        <w:t xml:space="preserve">while </w:t>
      </w:r>
      <w:r w:rsidRPr="411278DD">
        <w:rPr>
          <w:rFonts w:eastAsiaTheme="minorEastAsia"/>
          <w:sz w:val="24"/>
          <w:szCs w:val="24"/>
        </w:rPr>
        <w:t xml:space="preserve">renters may have lived in the property for many years, </w:t>
      </w:r>
      <w:r w:rsidR="76977D34" w:rsidRPr="411278DD">
        <w:rPr>
          <w:rFonts w:eastAsiaTheme="minorEastAsia"/>
          <w:sz w:val="24"/>
          <w:szCs w:val="24"/>
        </w:rPr>
        <w:t xml:space="preserve">all property </w:t>
      </w:r>
      <w:r w:rsidRPr="411278DD">
        <w:rPr>
          <w:rFonts w:eastAsiaTheme="minorEastAsia"/>
          <w:sz w:val="24"/>
          <w:szCs w:val="24"/>
        </w:rPr>
        <w:t>sale</w:t>
      </w:r>
      <w:r w:rsidR="48A4D52E" w:rsidRPr="411278DD">
        <w:rPr>
          <w:rFonts w:eastAsiaTheme="minorEastAsia"/>
          <w:sz w:val="24"/>
          <w:szCs w:val="24"/>
        </w:rPr>
        <w:t>s</w:t>
      </w:r>
      <w:r w:rsidRPr="411278DD">
        <w:rPr>
          <w:rFonts w:eastAsiaTheme="minorEastAsia"/>
          <w:sz w:val="24"/>
          <w:szCs w:val="24"/>
        </w:rPr>
        <w:t xml:space="preserve"> must follow </w:t>
      </w:r>
      <w:r w:rsidR="4A46C8F1" w:rsidRPr="411278DD">
        <w:rPr>
          <w:rFonts w:eastAsiaTheme="minorEastAsia"/>
          <w:sz w:val="24"/>
          <w:szCs w:val="24"/>
        </w:rPr>
        <w:t>a Victorian G</w:t>
      </w:r>
      <w:r w:rsidRPr="411278DD">
        <w:rPr>
          <w:rFonts w:eastAsiaTheme="minorEastAsia"/>
          <w:sz w:val="24"/>
          <w:szCs w:val="24"/>
        </w:rPr>
        <w:t xml:space="preserve">overnment policy </w:t>
      </w:r>
      <w:r w:rsidR="57198EE6" w:rsidRPr="411278DD">
        <w:rPr>
          <w:rFonts w:eastAsiaTheme="minorEastAsia"/>
          <w:sz w:val="24"/>
          <w:szCs w:val="24"/>
        </w:rPr>
        <w:t xml:space="preserve">which </w:t>
      </w:r>
      <w:r w:rsidRPr="411278DD">
        <w:rPr>
          <w:rFonts w:eastAsiaTheme="minorEastAsia"/>
          <w:sz w:val="24"/>
          <w:szCs w:val="24"/>
        </w:rPr>
        <w:t>requir</w:t>
      </w:r>
      <w:r w:rsidR="0A8FE31B" w:rsidRPr="411278DD">
        <w:rPr>
          <w:rFonts w:eastAsiaTheme="minorEastAsia"/>
          <w:sz w:val="24"/>
          <w:szCs w:val="24"/>
        </w:rPr>
        <w:t>es</w:t>
      </w:r>
      <w:r w:rsidRPr="411278DD">
        <w:rPr>
          <w:rFonts w:eastAsiaTheme="minorEastAsia"/>
          <w:sz w:val="24"/>
          <w:szCs w:val="24"/>
        </w:rPr>
        <w:t xml:space="preserve"> </w:t>
      </w:r>
      <w:r w:rsidR="5164CAEF" w:rsidRPr="411278DD">
        <w:rPr>
          <w:rFonts w:eastAsiaTheme="minorEastAsia"/>
          <w:sz w:val="24"/>
          <w:szCs w:val="24"/>
        </w:rPr>
        <w:t xml:space="preserve">sale at </w:t>
      </w:r>
      <w:r w:rsidRPr="411278DD">
        <w:rPr>
          <w:rFonts w:eastAsiaTheme="minorEastAsia"/>
          <w:sz w:val="24"/>
          <w:szCs w:val="24"/>
        </w:rPr>
        <w:t>marke</w:t>
      </w:r>
      <w:r w:rsidR="57EEE2F5" w:rsidRPr="411278DD">
        <w:rPr>
          <w:rFonts w:eastAsiaTheme="minorEastAsia"/>
          <w:sz w:val="24"/>
          <w:szCs w:val="24"/>
        </w:rPr>
        <w:t>t value, without any type of discount.</w:t>
      </w:r>
    </w:p>
    <w:p w14:paraId="1BF6C001" w14:textId="77777777" w:rsidR="00B92D32" w:rsidRDefault="00B92D32" w:rsidP="411278DD">
      <w:pPr>
        <w:spacing w:beforeAutospacing="1" w:afterAutospacing="1" w:line="240" w:lineRule="auto"/>
        <w:rPr>
          <w:rFonts w:eastAsiaTheme="minorEastAsia"/>
          <w:b/>
          <w:bCs/>
          <w:sz w:val="24"/>
          <w:szCs w:val="24"/>
          <w:lang w:eastAsia="en-AU"/>
        </w:rPr>
      </w:pPr>
    </w:p>
    <w:p w14:paraId="298A901B" w14:textId="37245804" w:rsidR="411278DD" w:rsidRPr="00B92D32" w:rsidRDefault="2DFC2D42" w:rsidP="00B92D32">
      <w:pPr>
        <w:spacing w:beforeAutospacing="1" w:afterAutospacing="1" w:line="240" w:lineRule="auto"/>
        <w:rPr>
          <w:rFonts w:eastAsiaTheme="minorEastAsia"/>
          <w:b/>
          <w:bCs/>
          <w:lang w:eastAsia="en-AU"/>
        </w:rPr>
      </w:pPr>
      <w:r w:rsidRPr="00B92D32">
        <w:rPr>
          <w:rFonts w:eastAsiaTheme="minorEastAsia"/>
          <w:b/>
          <w:bCs/>
          <w:sz w:val="24"/>
          <w:szCs w:val="24"/>
          <w:lang w:eastAsia="en-AU"/>
        </w:rPr>
        <w:lastRenderedPageBreak/>
        <w:t>Will AHV fix anything before I buy?</w:t>
      </w:r>
    </w:p>
    <w:p w14:paraId="01F8FCF4" w14:textId="79DDFB61" w:rsidR="411278DD" w:rsidRDefault="2DFC2D42"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 xml:space="preserve">If essential or urgent maintenance is required, AHV will complete this work as </w:t>
      </w:r>
      <w:r w:rsidR="004761F0">
        <w:rPr>
          <w:rFonts w:eastAsiaTheme="minorEastAsia"/>
          <w:sz w:val="24"/>
          <w:szCs w:val="24"/>
          <w:lang w:eastAsia="en-AU"/>
        </w:rPr>
        <w:t>part of our</w:t>
      </w:r>
      <w:r w:rsidRPr="411278DD">
        <w:rPr>
          <w:rFonts w:eastAsiaTheme="minorEastAsia"/>
          <w:sz w:val="24"/>
          <w:szCs w:val="24"/>
          <w:lang w:eastAsia="en-AU"/>
        </w:rPr>
        <w:t xml:space="preserve"> responsibility under the Residential Tenancy Act</w:t>
      </w:r>
      <w:r w:rsidR="00CA63AB">
        <w:rPr>
          <w:rFonts w:eastAsiaTheme="minorEastAsia"/>
          <w:sz w:val="24"/>
          <w:szCs w:val="24"/>
          <w:lang w:eastAsia="en-AU"/>
        </w:rPr>
        <w:t xml:space="preserve"> 1997 (Victoria)</w:t>
      </w:r>
      <w:r w:rsidRPr="411278DD">
        <w:rPr>
          <w:rFonts w:eastAsiaTheme="minorEastAsia"/>
          <w:sz w:val="24"/>
          <w:szCs w:val="24"/>
          <w:lang w:eastAsia="en-AU"/>
        </w:rPr>
        <w:t xml:space="preserve">.  </w:t>
      </w:r>
    </w:p>
    <w:p w14:paraId="33C5CC8C" w14:textId="340035B7" w:rsidR="2DFC2D42" w:rsidRDefault="2DFC2D42" w:rsidP="411278DD">
      <w:pPr>
        <w:spacing w:beforeAutospacing="1" w:afterAutospacing="1" w:line="240" w:lineRule="auto"/>
        <w:rPr>
          <w:rFonts w:eastAsiaTheme="minorEastAsia"/>
          <w:sz w:val="24"/>
          <w:szCs w:val="24"/>
          <w:lang w:eastAsia="en-AU"/>
        </w:rPr>
      </w:pPr>
      <w:r w:rsidRPr="411278DD">
        <w:rPr>
          <w:rFonts w:eastAsiaTheme="minorEastAsia"/>
          <w:sz w:val="24"/>
          <w:szCs w:val="24"/>
          <w:lang w:eastAsia="en-AU"/>
        </w:rPr>
        <w:t>However, AHV will not undertake cosmetic renovations or minor upgrades prior to sale if requested by the buyer. Eligible renters will be buying the home ‘as-is’ and will receive a safety compliance report as part of the sale process.</w:t>
      </w:r>
    </w:p>
    <w:p w14:paraId="59C6227C" w14:textId="04599E8E" w:rsidR="411278DD" w:rsidRDefault="411278DD" w:rsidP="411278DD">
      <w:pPr>
        <w:spacing w:beforeAutospacing="1" w:afterAutospacing="1" w:line="240" w:lineRule="auto"/>
        <w:rPr>
          <w:rFonts w:eastAsiaTheme="minorEastAsia"/>
          <w:b/>
          <w:bCs/>
          <w:sz w:val="24"/>
          <w:szCs w:val="24"/>
          <w:lang w:eastAsia="en-AU"/>
        </w:rPr>
      </w:pPr>
    </w:p>
    <w:p w14:paraId="3E66C1EE" w14:textId="4EDF0921" w:rsidR="00B92D32" w:rsidRDefault="00B92D32" w:rsidP="00B92D32">
      <w:pPr>
        <w:pStyle w:val="Heading2"/>
        <w:rPr>
          <w:rFonts w:eastAsiaTheme="minorEastAsia"/>
          <w:lang w:eastAsia="en-AU"/>
        </w:rPr>
      </w:pPr>
      <w:r>
        <w:rPr>
          <w:rFonts w:eastAsiaTheme="minorEastAsia"/>
          <w:lang w:eastAsia="en-AU"/>
        </w:rPr>
        <w:t>Financing the Purchase</w:t>
      </w:r>
    </w:p>
    <w:p w14:paraId="60001B4A" w14:textId="0FE4A95B" w:rsidR="026CCD28" w:rsidRPr="00B92D32" w:rsidRDefault="1DE424CF" w:rsidP="00B92D32">
      <w:pPr>
        <w:tabs>
          <w:tab w:val="left" w:pos="1620"/>
        </w:tabs>
        <w:rPr>
          <w:rFonts w:eastAsiaTheme="minorEastAsia"/>
          <w:b/>
          <w:bCs/>
        </w:rPr>
      </w:pPr>
      <w:r w:rsidRPr="00B92D32">
        <w:rPr>
          <w:rFonts w:eastAsiaTheme="minorEastAsia"/>
          <w:b/>
          <w:bCs/>
          <w:sz w:val="24"/>
          <w:szCs w:val="24"/>
        </w:rPr>
        <w:t>Will AHV help me obtain a mortgage?</w:t>
      </w:r>
    </w:p>
    <w:p w14:paraId="2EEAAC61" w14:textId="4C4F53DF" w:rsidR="00DC21A1" w:rsidRDefault="00F908C3" w:rsidP="411278DD">
      <w:pPr>
        <w:tabs>
          <w:tab w:val="left" w:pos="1620"/>
        </w:tabs>
        <w:rPr>
          <w:rFonts w:eastAsiaTheme="minorEastAsia"/>
          <w:sz w:val="24"/>
          <w:szCs w:val="24"/>
        </w:rPr>
      </w:pPr>
      <w:r w:rsidRPr="411278DD">
        <w:rPr>
          <w:rFonts w:eastAsiaTheme="minorEastAsia"/>
          <w:sz w:val="24"/>
          <w:szCs w:val="24"/>
        </w:rPr>
        <w:t>No,</w:t>
      </w:r>
      <w:r w:rsidR="03EC8899" w:rsidRPr="411278DD">
        <w:rPr>
          <w:rFonts w:eastAsiaTheme="minorEastAsia"/>
          <w:sz w:val="24"/>
          <w:szCs w:val="24"/>
        </w:rPr>
        <w:t xml:space="preserve"> </w:t>
      </w:r>
      <w:r w:rsidR="5C2C138A" w:rsidRPr="411278DD">
        <w:rPr>
          <w:rFonts w:eastAsiaTheme="minorEastAsia"/>
          <w:sz w:val="24"/>
          <w:szCs w:val="24"/>
        </w:rPr>
        <w:t xml:space="preserve">AHV can assist renters </w:t>
      </w:r>
      <w:r w:rsidR="178F92AD" w:rsidRPr="411278DD">
        <w:rPr>
          <w:rFonts w:eastAsiaTheme="minorEastAsia"/>
          <w:sz w:val="24"/>
          <w:szCs w:val="24"/>
        </w:rPr>
        <w:t xml:space="preserve">to </w:t>
      </w:r>
      <w:r w:rsidR="5C2C138A" w:rsidRPr="411278DD">
        <w:rPr>
          <w:rFonts w:eastAsiaTheme="minorEastAsia"/>
          <w:sz w:val="24"/>
          <w:szCs w:val="24"/>
        </w:rPr>
        <w:t xml:space="preserve">apply for a home loan with a lender of their choosing, however </w:t>
      </w:r>
      <w:r w:rsidR="597D3C88" w:rsidRPr="411278DD">
        <w:rPr>
          <w:rFonts w:eastAsiaTheme="minorEastAsia"/>
          <w:sz w:val="24"/>
          <w:szCs w:val="24"/>
        </w:rPr>
        <w:t>we cannot</w:t>
      </w:r>
      <w:r w:rsidR="5C2C138A" w:rsidRPr="411278DD">
        <w:rPr>
          <w:rFonts w:eastAsiaTheme="minorEastAsia"/>
          <w:sz w:val="24"/>
          <w:szCs w:val="24"/>
        </w:rPr>
        <w:t xml:space="preserve"> provide financial advice or commercial recommendations</w:t>
      </w:r>
      <w:r w:rsidR="1DE424CF" w:rsidRPr="411278DD">
        <w:rPr>
          <w:rFonts w:eastAsiaTheme="minorEastAsia"/>
          <w:sz w:val="24"/>
          <w:szCs w:val="24"/>
        </w:rPr>
        <w:t xml:space="preserve">. </w:t>
      </w:r>
    </w:p>
    <w:p w14:paraId="4FC3DB5D" w14:textId="3D90B648" w:rsidR="026CCD28" w:rsidRPr="00A8481C" w:rsidRDefault="1DE424CF" w:rsidP="411278DD">
      <w:pPr>
        <w:tabs>
          <w:tab w:val="left" w:pos="1620"/>
        </w:tabs>
        <w:rPr>
          <w:rFonts w:eastAsiaTheme="minorEastAsia"/>
          <w:sz w:val="24"/>
          <w:szCs w:val="24"/>
        </w:rPr>
      </w:pPr>
      <w:r w:rsidRPr="411278DD">
        <w:rPr>
          <w:rFonts w:eastAsiaTheme="minorEastAsia"/>
          <w:sz w:val="24"/>
          <w:szCs w:val="24"/>
        </w:rPr>
        <w:t>As with any</w:t>
      </w:r>
      <w:r w:rsidR="7CCE7946" w:rsidRPr="411278DD">
        <w:rPr>
          <w:rFonts w:eastAsiaTheme="minorEastAsia"/>
          <w:sz w:val="24"/>
          <w:szCs w:val="24"/>
        </w:rPr>
        <w:t xml:space="preserve"> big</w:t>
      </w:r>
      <w:r w:rsidRPr="411278DD">
        <w:rPr>
          <w:rFonts w:eastAsiaTheme="minorEastAsia"/>
          <w:sz w:val="24"/>
          <w:szCs w:val="24"/>
        </w:rPr>
        <w:t xml:space="preserve"> </w:t>
      </w:r>
      <w:r w:rsidR="026CCD28" w:rsidRPr="411278DD">
        <w:rPr>
          <w:rFonts w:eastAsiaTheme="minorEastAsia"/>
          <w:sz w:val="24"/>
          <w:szCs w:val="24"/>
        </w:rPr>
        <w:t>investment</w:t>
      </w:r>
      <w:r w:rsidRPr="411278DD">
        <w:rPr>
          <w:rFonts w:eastAsiaTheme="minorEastAsia"/>
          <w:sz w:val="24"/>
          <w:szCs w:val="24"/>
        </w:rPr>
        <w:t>,</w:t>
      </w:r>
      <w:r w:rsidR="5CCBEACD" w:rsidRPr="411278DD">
        <w:rPr>
          <w:rFonts w:eastAsiaTheme="minorEastAsia"/>
          <w:sz w:val="24"/>
          <w:szCs w:val="24"/>
        </w:rPr>
        <w:t xml:space="preserve"> </w:t>
      </w:r>
      <w:r w:rsidR="026CCD28" w:rsidRPr="411278DD">
        <w:rPr>
          <w:rFonts w:eastAsiaTheme="minorEastAsia"/>
          <w:sz w:val="24"/>
          <w:szCs w:val="24"/>
        </w:rPr>
        <w:t xml:space="preserve">like purchasing a property, </w:t>
      </w:r>
      <w:r w:rsidRPr="411278DD">
        <w:rPr>
          <w:rFonts w:eastAsiaTheme="minorEastAsia"/>
          <w:sz w:val="24"/>
          <w:szCs w:val="24"/>
        </w:rPr>
        <w:t xml:space="preserve">it is the responsibility of the </w:t>
      </w:r>
      <w:r w:rsidR="057002ED" w:rsidRPr="411278DD">
        <w:rPr>
          <w:rFonts w:eastAsiaTheme="minorEastAsia"/>
          <w:sz w:val="24"/>
          <w:szCs w:val="24"/>
        </w:rPr>
        <w:t xml:space="preserve">buyer </w:t>
      </w:r>
      <w:r w:rsidRPr="411278DD">
        <w:rPr>
          <w:rFonts w:eastAsiaTheme="minorEastAsia"/>
          <w:sz w:val="24"/>
          <w:szCs w:val="24"/>
        </w:rPr>
        <w:t>to</w:t>
      </w:r>
      <w:r w:rsidR="10EA3A87" w:rsidRPr="411278DD">
        <w:rPr>
          <w:rFonts w:eastAsiaTheme="minorEastAsia"/>
          <w:sz w:val="24"/>
          <w:szCs w:val="24"/>
        </w:rPr>
        <w:t xml:space="preserve"> determine whether home ownership is financially viable for you</w:t>
      </w:r>
      <w:r w:rsidR="022FFF98" w:rsidRPr="411278DD">
        <w:rPr>
          <w:rFonts w:eastAsiaTheme="minorEastAsia"/>
          <w:sz w:val="24"/>
          <w:szCs w:val="24"/>
        </w:rPr>
        <w:t xml:space="preserve">, as well as </w:t>
      </w:r>
      <w:r w:rsidR="026CCD28" w:rsidRPr="411278DD">
        <w:rPr>
          <w:rFonts w:eastAsiaTheme="minorEastAsia"/>
          <w:sz w:val="24"/>
          <w:szCs w:val="24"/>
        </w:rPr>
        <w:t xml:space="preserve">understanding </w:t>
      </w:r>
      <w:r w:rsidR="022FFF98" w:rsidRPr="411278DD">
        <w:rPr>
          <w:rFonts w:eastAsiaTheme="minorEastAsia"/>
          <w:sz w:val="24"/>
          <w:szCs w:val="24"/>
        </w:rPr>
        <w:t>your</w:t>
      </w:r>
      <w:r w:rsidRPr="411278DD">
        <w:rPr>
          <w:rFonts w:eastAsiaTheme="minorEastAsia"/>
          <w:sz w:val="24"/>
          <w:szCs w:val="24"/>
        </w:rPr>
        <w:t xml:space="preserve"> capacity to service </w:t>
      </w:r>
      <w:r w:rsidR="022FFF98" w:rsidRPr="411278DD">
        <w:rPr>
          <w:rFonts w:eastAsiaTheme="minorEastAsia"/>
          <w:sz w:val="24"/>
          <w:szCs w:val="24"/>
        </w:rPr>
        <w:t>the</w:t>
      </w:r>
      <w:r w:rsidR="093491F3" w:rsidRPr="411278DD">
        <w:rPr>
          <w:rFonts w:eastAsiaTheme="minorEastAsia"/>
          <w:sz w:val="24"/>
          <w:szCs w:val="24"/>
        </w:rPr>
        <w:t xml:space="preserve"> loan and ongoing costs of home ownership</w:t>
      </w:r>
      <w:r w:rsidR="560A9D63" w:rsidRPr="411278DD">
        <w:rPr>
          <w:rFonts w:eastAsiaTheme="minorEastAsia"/>
          <w:sz w:val="24"/>
          <w:szCs w:val="24"/>
        </w:rPr>
        <w:t>.</w:t>
      </w:r>
      <w:r w:rsidR="3B3B1C02" w:rsidRPr="411278DD">
        <w:rPr>
          <w:rFonts w:eastAsiaTheme="minorEastAsia"/>
          <w:sz w:val="24"/>
          <w:szCs w:val="24"/>
        </w:rPr>
        <w:t xml:space="preserve"> </w:t>
      </w:r>
    </w:p>
    <w:p w14:paraId="77F49044" w14:textId="33E9CA00" w:rsidR="0B93BF4B" w:rsidRPr="00A8481C" w:rsidRDefault="0B93BF4B" w:rsidP="3B2DA87F">
      <w:pPr>
        <w:tabs>
          <w:tab w:val="left" w:pos="1620"/>
        </w:tabs>
        <w:rPr>
          <w:rFonts w:eastAsiaTheme="minorEastAsia"/>
          <w:sz w:val="24"/>
          <w:szCs w:val="24"/>
        </w:rPr>
      </w:pPr>
      <w:r w:rsidRPr="00A8481C">
        <w:rPr>
          <w:rFonts w:eastAsiaTheme="minorEastAsia"/>
          <w:sz w:val="24"/>
          <w:szCs w:val="24"/>
        </w:rPr>
        <w:t xml:space="preserve">To learn more about home ownership and supports available to Aboriginal Victorians, visit: </w:t>
      </w:r>
      <w:hyperlink r:id="rId13">
        <w:r w:rsidRPr="00A8481C">
          <w:rPr>
            <w:rStyle w:val="Hyperlink"/>
            <w:rFonts w:eastAsiaTheme="minorEastAsia"/>
            <w:color w:val="auto"/>
            <w:sz w:val="24"/>
            <w:szCs w:val="24"/>
          </w:rPr>
          <w:t>www.aboriginalhomeownershiphub.org.au</w:t>
        </w:r>
      </w:hyperlink>
      <w:r w:rsidRPr="00A8481C">
        <w:rPr>
          <w:rFonts w:eastAsiaTheme="minorEastAsia"/>
          <w:sz w:val="24"/>
          <w:szCs w:val="24"/>
        </w:rPr>
        <w:t xml:space="preserve">  </w:t>
      </w:r>
      <w:r w:rsidR="4090F3C4" w:rsidRPr="00A8481C">
        <w:rPr>
          <w:rFonts w:eastAsiaTheme="minorEastAsia"/>
          <w:sz w:val="24"/>
          <w:szCs w:val="24"/>
        </w:rPr>
        <w:t xml:space="preserve"> </w:t>
      </w:r>
    </w:p>
    <w:p w14:paraId="3F7FC411" w14:textId="1EB59905" w:rsidR="3B2DA87F" w:rsidRPr="00A8481C" w:rsidRDefault="3B2DA87F" w:rsidP="3B2DA87F">
      <w:pPr>
        <w:tabs>
          <w:tab w:val="left" w:pos="1620"/>
        </w:tabs>
        <w:rPr>
          <w:rFonts w:eastAsiaTheme="minorEastAsia"/>
          <w:sz w:val="24"/>
          <w:szCs w:val="24"/>
        </w:rPr>
      </w:pPr>
    </w:p>
    <w:p w14:paraId="1A2C85EC" w14:textId="67EB2C3F" w:rsidR="00F9048F" w:rsidRPr="00B92D32" w:rsidRDefault="16505587" w:rsidP="00B92D32">
      <w:pPr>
        <w:tabs>
          <w:tab w:val="left" w:pos="1620"/>
        </w:tabs>
        <w:rPr>
          <w:rFonts w:eastAsiaTheme="minorEastAsia"/>
          <w:b/>
          <w:bCs/>
        </w:rPr>
      </w:pPr>
      <w:r w:rsidRPr="00B92D32">
        <w:rPr>
          <w:rFonts w:eastAsiaTheme="minorEastAsia"/>
          <w:b/>
          <w:bCs/>
          <w:sz w:val="24"/>
          <w:szCs w:val="24"/>
        </w:rPr>
        <w:t>What supports are available?</w:t>
      </w:r>
    </w:p>
    <w:p w14:paraId="65B15522" w14:textId="122E93FD" w:rsidR="0046108E" w:rsidRPr="00A8481C" w:rsidRDefault="155B05B9" w:rsidP="411278DD">
      <w:pPr>
        <w:tabs>
          <w:tab w:val="left" w:pos="1620"/>
        </w:tabs>
        <w:rPr>
          <w:rFonts w:eastAsiaTheme="minorEastAsia"/>
          <w:sz w:val="24"/>
          <w:szCs w:val="24"/>
        </w:rPr>
      </w:pPr>
      <w:r w:rsidRPr="411278DD">
        <w:rPr>
          <w:rFonts w:eastAsiaTheme="minorEastAsia"/>
          <w:sz w:val="24"/>
          <w:szCs w:val="24"/>
        </w:rPr>
        <w:t>Aboriginal Victorians looking to buy a home may be eligible for a range of financial supports including</w:t>
      </w:r>
      <w:r w:rsidR="00B92D32">
        <w:rPr>
          <w:rFonts w:eastAsiaTheme="minorEastAsia"/>
          <w:sz w:val="24"/>
          <w:szCs w:val="24"/>
        </w:rPr>
        <w:t xml:space="preserve"> the Homes Victoria First Peoples Home Ownership Program grants, as well as</w:t>
      </w:r>
      <w:r w:rsidRPr="411278DD">
        <w:rPr>
          <w:rFonts w:eastAsiaTheme="minorEastAsia"/>
          <w:sz w:val="24"/>
          <w:szCs w:val="24"/>
        </w:rPr>
        <w:t xml:space="preserve"> </w:t>
      </w:r>
      <w:r w:rsidR="5D926456" w:rsidRPr="411278DD">
        <w:rPr>
          <w:rFonts w:eastAsiaTheme="minorEastAsia"/>
          <w:sz w:val="24"/>
          <w:szCs w:val="24"/>
        </w:rPr>
        <w:t xml:space="preserve">low-deposit or low-interest loans through Indigenous Business Australia, </w:t>
      </w:r>
      <w:r w:rsidR="0945E9CA" w:rsidRPr="411278DD">
        <w:rPr>
          <w:rFonts w:eastAsiaTheme="minorEastAsia"/>
          <w:sz w:val="24"/>
          <w:szCs w:val="24"/>
        </w:rPr>
        <w:t>or</w:t>
      </w:r>
      <w:r w:rsidR="2700D20E" w:rsidRPr="411278DD">
        <w:rPr>
          <w:rFonts w:eastAsiaTheme="minorEastAsia"/>
          <w:sz w:val="24"/>
          <w:szCs w:val="24"/>
        </w:rPr>
        <w:t xml:space="preserve"> other Government supported</w:t>
      </w:r>
      <w:r w:rsidR="0945E9CA" w:rsidRPr="411278DD">
        <w:rPr>
          <w:rFonts w:eastAsiaTheme="minorEastAsia"/>
          <w:sz w:val="24"/>
          <w:szCs w:val="24"/>
        </w:rPr>
        <w:t xml:space="preserve"> </w:t>
      </w:r>
      <w:r w:rsidRPr="411278DD">
        <w:rPr>
          <w:rFonts w:eastAsiaTheme="minorEastAsia"/>
          <w:sz w:val="24"/>
          <w:szCs w:val="24"/>
        </w:rPr>
        <w:t>shared equity programs.</w:t>
      </w:r>
    </w:p>
    <w:p w14:paraId="72168DAF" w14:textId="2FE27E78" w:rsidR="0046108E" w:rsidRPr="00A8481C" w:rsidRDefault="008719E4" w:rsidP="008719E4">
      <w:pPr>
        <w:tabs>
          <w:tab w:val="left" w:pos="1620"/>
        </w:tabs>
        <w:rPr>
          <w:rFonts w:eastAsiaTheme="minorEastAsia"/>
          <w:sz w:val="24"/>
          <w:szCs w:val="24"/>
        </w:rPr>
      </w:pPr>
      <w:r>
        <w:rPr>
          <w:rFonts w:eastAsiaTheme="minorEastAsia"/>
          <w:sz w:val="24"/>
          <w:szCs w:val="24"/>
        </w:rPr>
        <w:t xml:space="preserve">For more information, visit the </w:t>
      </w:r>
      <w:hyperlink r:id="rId14">
        <w:r w:rsidR="0046108E" w:rsidRPr="00A8481C">
          <w:rPr>
            <w:rStyle w:val="Hyperlink"/>
            <w:rFonts w:eastAsiaTheme="minorEastAsia"/>
            <w:color w:val="auto"/>
            <w:sz w:val="24"/>
            <w:szCs w:val="24"/>
          </w:rPr>
          <w:t>Aboriginal Home Ownership Hub</w:t>
        </w:r>
      </w:hyperlink>
      <w:r w:rsidR="0046108E" w:rsidRPr="00A8481C">
        <w:rPr>
          <w:rFonts w:eastAsiaTheme="minorEastAsia"/>
          <w:sz w:val="24"/>
          <w:szCs w:val="24"/>
        </w:rPr>
        <w:t xml:space="preserve"> for tools, resources and support services</w:t>
      </w:r>
      <w:r>
        <w:rPr>
          <w:rFonts w:eastAsiaTheme="minorEastAsia"/>
          <w:sz w:val="24"/>
          <w:szCs w:val="24"/>
        </w:rPr>
        <w:t>.</w:t>
      </w:r>
    </w:p>
    <w:p w14:paraId="6F8ADC36" w14:textId="1CDAFAAC" w:rsidR="00403EA5" w:rsidRDefault="0778501C" w:rsidP="411278DD">
      <w:pPr>
        <w:tabs>
          <w:tab w:val="left" w:pos="1620"/>
        </w:tabs>
        <w:rPr>
          <w:rFonts w:eastAsiaTheme="minorEastAsia"/>
          <w:sz w:val="24"/>
          <w:szCs w:val="24"/>
        </w:rPr>
      </w:pPr>
      <w:r w:rsidRPr="411278DD">
        <w:rPr>
          <w:rFonts w:eastAsiaTheme="minorEastAsia"/>
          <w:sz w:val="24"/>
          <w:szCs w:val="24"/>
        </w:rPr>
        <w:t xml:space="preserve">Should you have any further questions, please contact </w:t>
      </w:r>
      <w:hyperlink r:id="rId15">
        <w:r w:rsidRPr="411278DD">
          <w:rPr>
            <w:rStyle w:val="Hyperlink"/>
            <w:rFonts w:eastAsiaTheme="minorEastAsia"/>
            <w:sz w:val="24"/>
            <w:szCs w:val="24"/>
          </w:rPr>
          <w:t>homebuyer@ahvic.org.au</w:t>
        </w:r>
      </w:hyperlink>
      <w:r w:rsidRPr="411278DD">
        <w:rPr>
          <w:rFonts w:eastAsiaTheme="minorEastAsia"/>
          <w:sz w:val="24"/>
          <w:szCs w:val="24"/>
        </w:rPr>
        <w:t xml:space="preserve"> </w:t>
      </w:r>
    </w:p>
    <w:p w14:paraId="016AAE40" w14:textId="77777777" w:rsidR="00B92D32" w:rsidRDefault="00B92D32" w:rsidP="411278DD">
      <w:pPr>
        <w:tabs>
          <w:tab w:val="left" w:pos="1620"/>
        </w:tabs>
        <w:rPr>
          <w:rFonts w:eastAsiaTheme="minorEastAsia"/>
          <w:b/>
          <w:bCs/>
          <w:sz w:val="24"/>
          <w:szCs w:val="24"/>
        </w:rPr>
      </w:pPr>
    </w:p>
    <w:p w14:paraId="390AA7EE" w14:textId="77777777" w:rsidR="00B92D32" w:rsidRDefault="37819718" w:rsidP="3B2DA87F">
      <w:pPr>
        <w:spacing w:before="100" w:beforeAutospacing="1" w:after="100" w:afterAutospacing="1" w:line="240" w:lineRule="auto"/>
        <w:rPr>
          <w:rFonts w:eastAsiaTheme="minorEastAsia"/>
          <w:kern w:val="0"/>
          <w:lang w:eastAsia="en-AU"/>
          <w14:ligatures w14:val="none"/>
        </w:rPr>
      </w:pPr>
      <w:r w:rsidRPr="00B92D32">
        <w:rPr>
          <w:rFonts w:eastAsiaTheme="minorEastAsia"/>
          <w:b/>
          <w:bCs/>
          <w:kern w:val="0"/>
          <w:sz w:val="24"/>
          <w:szCs w:val="24"/>
          <w:lang w:eastAsia="en-AU"/>
          <w14:ligatures w14:val="none"/>
        </w:rPr>
        <w:t>Can I use a shared equity loan or</w:t>
      </w:r>
      <w:r w:rsidR="5C2C138A" w:rsidRPr="00B92D32">
        <w:rPr>
          <w:rFonts w:eastAsiaTheme="minorEastAsia"/>
          <w:b/>
          <w:bCs/>
          <w:kern w:val="0"/>
          <w:sz w:val="24"/>
          <w:szCs w:val="24"/>
          <w:lang w:eastAsia="en-AU"/>
          <w14:ligatures w14:val="none"/>
        </w:rPr>
        <w:t xml:space="preserve"> Government</w:t>
      </w:r>
      <w:r w:rsidRPr="00B92D32">
        <w:rPr>
          <w:rFonts w:eastAsiaTheme="minorEastAsia"/>
          <w:b/>
          <w:bCs/>
          <w:kern w:val="0"/>
          <w:sz w:val="24"/>
          <w:szCs w:val="24"/>
          <w:lang w:eastAsia="en-AU"/>
          <w14:ligatures w14:val="none"/>
        </w:rPr>
        <w:t xml:space="preserve"> grant</w:t>
      </w:r>
      <w:r w:rsidR="5C2C138A" w:rsidRPr="00B92D32">
        <w:rPr>
          <w:rFonts w:eastAsiaTheme="minorEastAsia"/>
          <w:b/>
          <w:bCs/>
          <w:kern w:val="0"/>
          <w:sz w:val="24"/>
          <w:szCs w:val="24"/>
          <w:lang w:eastAsia="en-AU"/>
          <w14:ligatures w14:val="none"/>
        </w:rPr>
        <w:t xml:space="preserve"> to purchase the home</w:t>
      </w:r>
      <w:r w:rsidRPr="00B92D32">
        <w:rPr>
          <w:rFonts w:eastAsiaTheme="minorEastAsia"/>
          <w:b/>
          <w:bCs/>
          <w:kern w:val="0"/>
          <w:sz w:val="24"/>
          <w:szCs w:val="24"/>
          <w:lang w:eastAsia="en-AU"/>
          <w14:ligatures w14:val="none"/>
        </w:rPr>
        <w:t>?</w:t>
      </w:r>
    </w:p>
    <w:p w14:paraId="41F7ADF0" w14:textId="2AFFF945" w:rsidR="00DC21A1" w:rsidRPr="00B92D32" w:rsidRDefault="095DE20E" w:rsidP="3B2DA87F">
      <w:pPr>
        <w:spacing w:before="100" w:beforeAutospacing="1" w:after="100" w:afterAutospacing="1" w:line="240" w:lineRule="auto"/>
        <w:rPr>
          <w:rFonts w:eastAsiaTheme="minorEastAsia"/>
          <w:kern w:val="0"/>
          <w:lang w:eastAsia="en-AU"/>
          <w14:ligatures w14:val="none"/>
        </w:rPr>
      </w:pPr>
      <w:r w:rsidRPr="411278DD">
        <w:rPr>
          <w:rFonts w:eastAsiaTheme="minorEastAsia"/>
          <w:kern w:val="0"/>
          <w:sz w:val="24"/>
          <w:szCs w:val="24"/>
          <w:lang w:eastAsia="en-AU"/>
          <w14:ligatures w14:val="none"/>
        </w:rPr>
        <w:t xml:space="preserve">Yes. Eligible applicants can independently access </w:t>
      </w:r>
      <w:r w:rsidR="5C2C138A" w:rsidRPr="411278DD">
        <w:rPr>
          <w:rFonts w:eastAsiaTheme="minorEastAsia"/>
          <w:kern w:val="0"/>
          <w:sz w:val="24"/>
          <w:szCs w:val="24"/>
          <w:lang w:eastAsia="en-AU"/>
          <w14:ligatures w14:val="none"/>
        </w:rPr>
        <w:t xml:space="preserve">other financial support products, like </w:t>
      </w:r>
      <w:r w:rsidRPr="411278DD">
        <w:rPr>
          <w:rFonts w:eastAsiaTheme="minorEastAsia"/>
          <w:kern w:val="0"/>
          <w:sz w:val="24"/>
          <w:szCs w:val="24"/>
          <w:lang w:eastAsia="en-AU"/>
          <w14:ligatures w14:val="none"/>
        </w:rPr>
        <w:t xml:space="preserve">shared equity loans </w:t>
      </w:r>
      <w:r w:rsidR="5C2C138A" w:rsidRPr="411278DD">
        <w:rPr>
          <w:rFonts w:eastAsiaTheme="minorEastAsia"/>
          <w:kern w:val="0"/>
          <w:sz w:val="24"/>
          <w:szCs w:val="24"/>
          <w:lang w:eastAsia="en-AU"/>
          <w14:ligatures w14:val="none"/>
        </w:rPr>
        <w:t xml:space="preserve">or Government </w:t>
      </w:r>
      <w:r w:rsidRPr="411278DD">
        <w:rPr>
          <w:rFonts w:eastAsiaTheme="minorEastAsia"/>
          <w:kern w:val="0"/>
          <w:sz w:val="24"/>
          <w:szCs w:val="24"/>
          <w:lang w:eastAsia="en-AU"/>
          <w14:ligatures w14:val="none"/>
        </w:rPr>
        <w:t>grants</w:t>
      </w:r>
      <w:r w:rsidR="5C2C138A" w:rsidRPr="411278DD">
        <w:rPr>
          <w:rFonts w:eastAsiaTheme="minorEastAsia"/>
          <w:kern w:val="0"/>
          <w:sz w:val="24"/>
          <w:szCs w:val="24"/>
          <w:lang w:eastAsia="en-AU"/>
          <w14:ligatures w14:val="none"/>
        </w:rPr>
        <w:t xml:space="preserve">, to assist them purchase the home. </w:t>
      </w:r>
      <w:r w:rsidRPr="411278DD">
        <w:rPr>
          <w:rFonts w:eastAsiaTheme="minorEastAsia"/>
          <w:kern w:val="0"/>
          <w:sz w:val="24"/>
          <w:szCs w:val="24"/>
          <w:lang w:eastAsia="en-AU"/>
          <w14:ligatures w14:val="none"/>
        </w:rPr>
        <w:t xml:space="preserve"> </w:t>
      </w:r>
    </w:p>
    <w:p w14:paraId="73EBFDBD" w14:textId="5FFD6CE1" w:rsidR="411278DD" w:rsidRDefault="411278DD" w:rsidP="411278DD">
      <w:pPr>
        <w:spacing w:beforeAutospacing="1" w:afterAutospacing="1" w:line="240" w:lineRule="auto"/>
        <w:rPr>
          <w:rFonts w:eastAsiaTheme="minorEastAsia"/>
          <w:b/>
          <w:bCs/>
          <w:sz w:val="24"/>
          <w:szCs w:val="24"/>
          <w:lang w:eastAsia="en-AU"/>
        </w:rPr>
      </w:pPr>
    </w:p>
    <w:p w14:paraId="146CD7A5" w14:textId="46A16A60" w:rsidR="411278DD" w:rsidRPr="00B92D32" w:rsidRDefault="37819718" w:rsidP="00B92D32">
      <w:pPr>
        <w:spacing w:before="100" w:beforeAutospacing="1" w:after="100" w:afterAutospacing="1" w:line="240" w:lineRule="auto"/>
        <w:rPr>
          <w:rFonts w:eastAsiaTheme="minorEastAsia"/>
          <w:b/>
          <w:bCs/>
          <w:kern w:val="0"/>
          <w:lang w:eastAsia="en-AU"/>
          <w14:ligatures w14:val="none"/>
        </w:rPr>
      </w:pPr>
      <w:r w:rsidRPr="00B92D32">
        <w:rPr>
          <w:rFonts w:eastAsiaTheme="minorEastAsia"/>
          <w:b/>
          <w:bCs/>
          <w:kern w:val="0"/>
          <w:sz w:val="24"/>
          <w:szCs w:val="24"/>
          <w:lang w:eastAsia="en-AU"/>
          <w14:ligatures w14:val="none"/>
        </w:rPr>
        <w:t xml:space="preserve">What if I can’t get a </w:t>
      </w:r>
      <w:r w:rsidR="5C2C138A" w:rsidRPr="00B92D32">
        <w:rPr>
          <w:rFonts w:eastAsiaTheme="minorEastAsia"/>
          <w:b/>
          <w:bCs/>
          <w:kern w:val="0"/>
          <w:sz w:val="24"/>
          <w:szCs w:val="24"/>
          <w:lang w:eastAsia="en-AU"/>
          <w14:ligatures w14:val="none"/>
        </w:rPr>
        <w:t xml:space="preserve">home </w:t>
      </w:r>
      <w:r w:rsidRPr="00B92D32">
        <w:rPr>
          <w:rFonts w:eastAsiaTheme="minorEastAsia"/>
          <w:b/>
          <w:bCs/>
          <w:kern w:val="0"/>
          <w:sz w:val="24"/>
          <w:szCs w:val="24"/>
          <w:lang w:eastAsia="en-AU"/>
          <w14:ligatures w14:val="none"/>
        </w:rPr>
        <w:t>loan?</w:t>
      </w:r>
    </w:p>
    <w:p w14:paraId="29294CC8" w14:textId="4AAC71F6" w:rsidR="411278DD" w:rsidRPr="00214F78" w:rsidRDefault="5C2C138A" w:rsidP="00214F78">
      <w:pPr>
        <w:spacing w:before="100" w:beforeAutospacing="1" w:after="100" w:afterAutospacing="1" w:line="240" w:lineRule="auto"/>
        <w:rPr>
          <w:rFonts w:eastAsiaTheme="minorEastAsia"/>
          <w:kern w:val="0"/>
          <w:sz w:val="24"/>
          <w:szCs w:val="24"/>
          <w:lang w:eastAsia="en-AU"/>
          <w14:ligatures w14:val="none"/>
        </w:rPr>
      </w:pPr>
      <w:r w:rsidRPr="411278DD">
        <w:rPr>
          <w:rFonts w:eastAsiaTheme="minorEastAsia"/>
          <w:kern w:val="0"/>
          <w:sz w:val="24"/>
          <w:szCs w:val="24"/>
          <w:lang w:eastAsia="en-AU"/>
          <w14:ligatures w14:val="none"/>
        </w:rPr>
        <w:lastRenderedPageBreak/>
        <w:t xml:space="preserve">You will need to purchase your property at the market value, meaning a home loan will likely be required unless you have large cash savings. </w:t>
      </w:r>
      <w:r w:rsidR="7557A197" w:rsidRPr="411278DD">
        <w:rPr>
          <w:rFonts w:eastAsiaTheme="minorEastAsia"/>
          <w:kern w:val="0"/>
          <w:sz w:val="24"/>
          <w:szCs w:val="24"/>
          <w:lang w:eastAsia="en-AU"/>
          <w14:ligatures w14:val="none"/>
        </w:rPr>
        <w:t>If you're not able to secure the appropriate</w:t>
      </w:r>
      <w:r w:rsidRPr="411278DD">
        <w:rPr>
          <w:rFonts w:eastAsiaTheme="minorEastAsia"/>
          <w:kern w:val="0"/>
          <w:sz w:val="24"/>
          <w:szCs w:val="24"/>
          <w:lang w:eastAsia="en-AU"/>
          <w14:ligatures w14:val="none"/>
        </w:rPr>
        <w:t xml:space="preserve"> home loan</w:t>
      </w:r>
      <w:r w:rsidR="7557A197" w:rsidRPr="411278DD">
        <w:rPr>
          <w:rFonts w:eastAsiaTheme="minorEastAsia"/>
          <w:kern w:val="0"/>
          <w:sz w:val="24"/>
          <w:szCs w:val="24"/>
          <w:lang w:eastAsia="en-AU"/>
          <w14:ligatures w14:val="none"/>
        </w:rPr>
        <w:t xml:space="preserve"> financing in </w:t>
      </w:r>
      <w:r w:rsidR="1666B5E6" w:rsidRPr="411278DD">
        <w:rPr>
          <w:rFonts w:eastAsiaTheme="minorEastAsia"/>
          <w:kern w:val="0"/>
          <w:sz w:val="24"/>
          <w:szCs w:val="24"/>
          <w:lang w:eastAsia="en-AU"/>
          <w14:ligatures w14:val="none"/>
        </w:rPr>
        <w:t>the sale period</w:t>
      </w:r>
      <w:r w:rsidR="7557A197" w:rsidRPr="411278DD">
        <w:rPr>
          <w:rFonts w:eastAsiaTheme="minorEastAsia"/>
          <w:kern w:val="0"/>
          <w:sz w:val="24"/>
          <w:szCs w:val="24"/>
          <w:lang w:eastAsia="en-AU"/>
          <w14:ligatures w14:val="none"/>
        </w:rPr>
        <w:t xml:space="preserve">, unfortunately AHV cannot sell the property or make </w:t>
      </w:r>
      <w:r w:rsidRPr="411278DD">
        <w:rPr>
          <w:rFonts w:eastAsiaTheme="minorEastAsia"/>
          <w:kern w:val="0"/>
          <w:sz w:val="24"/>
          <w:szCs w:val="24"/>
          <w:lang w:eastAsia="en-AU"/>
          <w14:ligatures w14:val="none"/>
        </w:rPr>
        <w:t xml:space="preserve">price </w:t>
      </w:r>
      <w:r w:rsidR="50DC85BB" w:rsidRPr="411278DD">
        <w:rPr>
          <w:rFonts w:eastAsiaTheme="minorEastAsia"/>
          <w:kern w:val="0"/>
          <w:sz w:val="24"/>
          <w:szCs w:val="24"/>
          <w:lang w:eastAsia="en-AU"/>
          <w14:ligatures w14:val="none"/>
        </w:rPr>
        <w:t xml:space="preserve">concessions. </w:t>
      </w:r>
      <w:r w:rsidRPr="411278DD">
        <w:rPr>
          <w:rFonts w:eastAsiaTheme="minorEastAsia"/>
          <w:kern w:val="0"/>
          <w:sz w:val="24"/>
          <w:szCs w:val="24"/>
          <w:lang w:eastAsia="en-AU"/>
          <w14:ligatures w14:val="none"/>
        </w:rPr>
        <w:t xml:space="preserve">If you cannot </w:t>
      </w:r>
      <w:r w:rsidR="05E62B78" w:rsidRPr="411278DD">
        <w:rPr>
          <w:rFonts w:eastAsiaTheme="minorEastAsia"/>
          <w:kern w:val="0"/>
          <w:sz w:val="24"/>
          <w:szCs w:val="24"/>
          <w:lang w:eastAsia="en-AU"/>
          <w14:ligatures w14:val="none"/>
        </w:rPr>
        <w:t>obtain finance and you do not purchase, your</w:t>
      </w:r>
      <w:r w:rsidRPr="411278DD">
        <w:rPr>
          <w:rFonts w:eastAsiaTheme="minorEastAsia"/>
          <w:kern w:val="0"/>
          <w:sz w:val="24"/>
          <w:szCs w:val="24"/>
          <w:lang w:eastAsia="en-AU"/>
          <w14:ligatures w14:val="none"/>
        </w:rPr>
        <w:t xml:space="preserve"> </w:t>
      </w:r>
      <w:r w:rsidR="1485554A" w:rsidRPr="411278DD">
        <w:rPr>
          <w:rFonts w:eastAsiaTheme="minorEastAsia"/>
          <w:kern w:val="0"/>
          <w:sz w:val="24"/>
          <w:szCs w:val="24"/>
          <w:lang w:eastAsia="en-AU"/>
          <w14:ligatures w14:val="none"/>
        </w:rPr>
        <w:t>current</w:t>
      </w:r>
      <w:r w:rsidR="50DC85BB" w:rsidRPr="411278DD">
        <w:rPr>
          <w:rFonts w:eastAsiaTheme="minorEastAsia"/>
          <w:kern w:val="0"/>
          <w:sz w:val="24"/>
          <w:szCs w:val="24"/>
          <w:lang w:eastAsia="en-AU"/>
          <w14:ligatures w14:val="none"/>
        </w:rPr>
        <w:t xml:space="preserve"> rental agreement will </w:t>
      </w:r>
      <w:r w:rsidR="1485554A" w:rsidRPr="411278DD">
        <w:rPr>
          <w:rFonts w:eastAsiaTheme="minorEastAsia"/>
          <w:kern w:val="0"/>
          <w:sz w:val="24"/>
          <w:szCs w:val="24"/>
          <w:lang w:eastAsia="en-AU"/>
          <w14:ligatures w14:val="none"/>
        </w:rPr>
        <w:t xml:space="preserve">remain unchanged. </w:t>
      </w:r>
    </w:p>
    <w:p w14:paraId="433880EF" w14:textId="3E077A50" w:rsidR="411278DD" w:rsidRDefault="676CF017" w:rsidP="411278DD">
      <w:pPr>
        <w:spacing w:beforeAutospacing="1" w:afterAutospacing="1" w:line="240" w:lineRule="auto"/>
        <w:rPr>
          <w:rFonts w:eastAsiaTheme="minorEastAsia"/>
          <w:b/>
          <w:bCs/>
          <w:sz w:val="24"/>
          <w:szCs w:val="24"/>
          <w:lang w:eastAsia="en-AU"/>
        </w:rPr>
      </w:pPr>
      <w:r w:rsidRPr="732D1F88">
        <w:rPr>
          <w:rFonts w:eastAsiaTheme="minorEastAsia"/>
          <w:sz w:val="24"/>
          <w:szCs w:val="24"/>
          <w:lang w:eastAsia="en-AU"/>
        </w:rPr>
        <w:t xml:space="preserve">We encourage all renters to submit an EOI as </w:t>
      </w:r>
      <w:r w:rsidR="7557A197" w:rsidRPr="411278DD">
        <w:rPr>
          <w:rFonts w:eastAsiaTheme="minorEastAsia"/>
          <w:kern w:val="0"/>
          <w:sz w:val="24"/>
          <w:szCs w:val="24"/>
          <w:lang w:eastAsia="en-AU"/>
          <w14:ligatures w14:val="none"/>
        </w:rPr>
        <w:t>this process can still be a great opportunity to prepare yourself for</w:t>
      </w:r>
      <w:r w:rsidR="1666B5E6" w:rsidRPr="411278DD">
        <w:rPr>
          <w:rFonts w:eastAsiaTheme="minorEastAsia"/>
          <w:kern w:val="0"/>
          <w:sz w:val="24"/>
          <w:szCs w:val="24"/>
          <w:lang w:eastAsia="en-AU"/>
          <w14:ligatures w14:val="none"/>
        </w:rPr>
        <w:t xml:space="preserve"> the</w:t>
      </w:r>
      <w:r w:rsidR="7557A197" w:rsidRPr="411278DD">
        <w:rPr>
          <w:rFonts w:eastAsiaTheme="minorEastAsia"/>
          <w:kern w:val="0"/>
          <w:sz w:val="24"/>
          <w:szCs w:val="24"/>
          <w:lang w:eastAsia="en-AU"/>
          <w14:ligatures w14:val="none"/>
        </w:rPr>
        <w:t xml:space="preserve"> future by understanding what’s required and building your readiness. </w:t>
      </w:r>
    </w:p>
    <w:p w14:paraId="3FB4865F" w14:textId="77777777" w:rsidR="00B92D32" w:rsidRDefault="00B92D32" w:rsidP="00B92D32">
      <w:pPr>
        <w:spacing w:before="100" w:beforeAutospacing="1" w:after="100" w:afterAutospacing="1" w:line="240" w:lineRule="auto"/>
        <w:rPr>
          <w:rFonts w:eastAsiaTheme="minorEastAsia"/>
          <w:b/>
          <w:bCs/>
          <w:kern w:val="0"/>
          <w:sz w:val="24"/>
          <w:szCs w:val="24"/>
          <w:lang w:eastAsia="en-AU"/>
          <w14:ligatures w14:val="none"/>
        </w:rPr>
      </w:pPr>
    </w:p>
    <w:p w14:paraId="050EE36B" w14:textId="54BBB250" w:rsidR="411278DD" w:rsidRPr="00B92D32" w:rsidRDefault="37819718" w:rsidP="00B92D32">
      <w:pPr>
        <w:spacing w:before="100" w:beforeAutospacing="1" w:after="100" w:afterAutospacing="1" w:line="240" w:lineRule="auto"/>
        <w:rPr>
          <w:rFonts w:eastAsiaTheme="minorEastAsia"/>
          <w:b/>
          <w:bCs/>
          <w:kern w:val="0"/>
          <w:lang w:eastAsia="en-AU"/>
          <w14:ligatures w14:val="none"/>
        </w:rPr>
      </w:pPr>
      <w:r w:rsidRPr="00B92D32">
        <w:rPr>
          <w:rFonts w:eastAsiaTheme="minorEastAsia"/>
          <w:b/>
          <w:bCs/>
          <w:kern w:val="0"/>
          <w:sz w:val="24"/>
          <w:szCs w:val="24"/>
          <w:lang w:eastAsia="en-AU"/>
          <w14:ligatures w14:val="none"/>
        </w:rPr>
        <w:t>What costs will I have as a homeowner?</w:t>
      </w:r>
    </w:p>
    <w:p w14:paraId="4A2F0BD7" w14:textId="6A7BF8ED" w:rsidR="005E584C" w:rsidRPr="005E584C" w:rsidRDefault="576E27D2" w:rsidP="411278DD">
      <w:pPr>
        <w:spacing w:before="100" w:beforeAutospacing="1" w:after="100" w:afterAutospacing="1" w:line="240" w:lineRule="auto"/>
        <w:rPr>
          <w:rFonts w:eastAsiaTheme="minorEastAsia"/>
          <w:kern w:val="0"/>
          <w:sz w:val="24"/>
          <w:szCs w:val="24"/>
          <w:lang w:eastAsia="en-AU"/>
          <w14:ligatures w14:val="none"/>
        </w:rPr>
      </w:pPr>
      <w:r w:rsidRPr="411278DD">
        <w:rPr>
          <w:rFonts w:eastAsiaTheme="minorEastAsia"/>
          <w:kern w:val="0"/>
          <w:sz w:val="24"/>
          <w:szCs w:val="24"/>
          <w:lang w:eastAsia="en-AU"/>
          <w14:ligatures w14:val="none"/>
        </w:rPr>
        <w:t xml:space="preserve">As a homeowner, you will </w:t>
      </w:r>
      <w:r w:rsidR="005E584C" w:rsidRPr="411278DD">
        <w:rPr>
          <w:rFonts w:eastAsiaTheme="minorEastAsia"/>
          <w:sz w:val="24"/>
          <w:szCs w:val="24"/>
          <w:lang w:eastAsia="en-AU"/>
        </w:rPr>
        <w:t xml:space="preserve">commonly </w:t>
      </w:r>
      <w:r w:rsidRPr="411278DD">
        <w:rPr>
          <w:rFonts w:eastAsiaTheme="minorEastAsia"/>
          <w:kern w:val="0"/>
          <w:sz w:val="24"/>
          <w:szCs w:val="24"/>
          <w:lang w:eastAsia="en-AU"/>
          <w14:ligatures w14:val="none"/>
        </w:rPr>
        <w:t>be responsible for:</w:t>
      </w:r>
    </w:p>
    <w:p w14:paraId="09E60B7A" w14:textId="77777777" w:rsidR="005E584C" w:rsidRPr="005E584C" w:rsidRDefault="005E584C" w:rsidP="005E584C">
      <w:pPr>
        <w:numPr>
          <w:ilvl w:val="0"/>
          <w:numId w:val="13"/>
        </w:numPr>
        <w:spacing w:before="100" w:beforeAutospacing="1" w:after="100" w:afterAutospacing="1" w:line="240" w:lineRule="auto"/>
        <w:rPr>
          <w:rFonts w:eastAsiaTheme="minorEastAsia"/>
          <w:kern w:val="0"/>
          <w:sz w:val="24"/>
          <w:szCs w:val="24"/>
          <w:lang w:eastAsia="en-AU"/>
          <w14:ligatures w14:val="none"/>
        </w:rPr>
      </w:pPr>
      <w:r w:rsidRPr="005E584C">
        <w:rPr>
          <w:rFonts w:eastAsiaTheme="minorEastAsia"/>
          <w:kern w:val="0"/>
          <w:sz w:val="24"/>
          <w:szCs w:val="24"/>
          <w:lang w:eastAsia="en-AU"/>
          <w14:ligatures w14:val="none"/>
        </w:rPr>
        <w:t>Mortgage repayments</w:t>
      </w:r>
    </w:p>
    <w:p w14:paraId="59530F07" w14:textId="77777777" w:rsidR="005E584C" w:rsidRPr="005E584C" w:rsidRDefault="005E584C" w:rsidP="005E584C">
      <w:pPr>
        <w:numPr>
          <w:ilvl w:val="0"/>
          <w:numId w:val="13"/>
        </w:numPr>
        <w:spacing w:before="100" w:beforeAutospacing="1" w:after="100" w:afterAutospacing="1" w:line="240" w:lineRule="auto"/>
        <w:rPr>
          <w:rFonts w:eastAsiaTheme="minorEastAsia"/>
          <w:kern w:val="0"/>
          <w:sz w:val="24"/>
          <w:szCs w:val="24"/>
          <w:lang w:eastAsia="en-AU"/>
          <w14:ligatures w14:val="none"/>
        </w:rPr>
      </w:pPr>
      <w:r w:rsidRPr="005E584C">
        <w:rPr>
          <w:rFonts w:eastAsiaTheme="minorEastAsia"/>
          <w:kern w:val="0"/>
          <w:sz w:val="24"/>
          <w:szCs w:val="24"/>
          <w:lang w:eastAsia="en-AU"/>
          <w14:ligatures w14:val="none"/>
        </w:rPr>
        <w:t>Council rates and water bills</w:t>
      </w:r>
    </w:p>
    <w:p w14:paraId="627452DD" w14:textId="77777777" w:rsidR="005E584C" w:rsidRPr="005E584C" w:rsidRDefault="005E584C" w:rsidP="005E584C">
      <w:pPr>
        <w:numPr>
          <w:ilvl w:val="0"/>
          <w:numId w:val="13"/>
        </w:numPr>
        <w:spacing w:before="100" w:beforeAutospacing="1" w:after="100" w:afterAutospacing="1" w:line="240" w:lineRule="auto"/>
        <w:rPr>
          <w:rFonts w:eastAsiaTheme="minorEastAsia"/>
          <w:kern w:val="0"/>
          <w:sz w:val="24"/>
          <w:szCs w:val="24"/>
          <w:lang w:eastAsia="en-AU"/>
          <w14:ligatures w14:val="none"/>
        </w:rPr>
      </w:pPr>
      <w:r w:rsidRPr="005E584C">
        <w:rPr>
          <w:rFonts w:eastAsiaTheme="minorEastAsia"/>
          <w:kern w:val="0"/>
          <w:sz w:val="24"/>
          <w:szCs w:val="24"/>
          <w:lang w:eastAsia="en-AU"/>
          <w14:ligatures w14:val="none"/>
        </w:rPr>
        <w:t>Property insurance</w:t>
      </w:r>
    </w:p>
    <w:p w14:paraId="0D55A314" w14:textId="1F620A0D" w:rsidR="005E584C" w:rsidRPr="00A8481C" w:rsidRDefault="005E584C" w:rsidP="005E584C">
      <w:pPr>
        <w:numPr>
          <w:ilvl w:val="0"/>
          <w:numId w:val="13"/>
        </w:numPr>
        <w:spacing w:before="100" w:beforeAutospacing="1" w:after="100" w:afterAutospacing="1" w:line="240" w:lineRule="auto"/>
        <w:rPr>
          <w:rFonts w:eastAsiaTheme="minorEastAsia"/>
          <w:kern w:val="0"/>
          <w:sz w:val="24"/>
          <w:szCs w:val="24"/>
          <w:lang w:eastAsia="en-AU"/>
          <w14:ligatures w14:val="none"/>
        </w:rPr>
      </w:pPr>
      <w:r w:rsidRPr="005E584C">
        <w:rPr>
          <w:rFonts w:eastAsiaTheme="minorEastAsia"/>
          <w:kern w:val="0"/>
          <w:sz w:val="24"/>
          <w:szCs w:val="24"/>
          <w:lang w:eastAsia="en-AU"/>
          <w14:ligatures w14:val="none"/>
        </w:rPr>
        <w:t>Maintenance and repairs</w:t>
      </w:r>
    </w:p>
    <w:p w14:paraId="32405EB6" w14:textId="7930A137" w:rsidR="005E584C" w:rsidRPr="00A8481C" w:rsidRDefault="576E27D2" w:rsidP="005F0ACE">
      <w:pPr>
        <w:spacing w:before="100" w:beforeAutospacing="1" w:after="100" w:afterAutospacing="1" w:line="240" w:lineRule="auto"/>
        <w:rPr>
          <w:rFonts w:eastAsiaTheme="minorEastAsia"/>
          <w:kern w:val="0"/>
          <w:sz w:val="24"/>
          <w:szCs w:val="24"/>
          <w:lang w:eastAsia="en-AU"/>
          <w14:ligatures w14:val="none"/>
        </w:rPr>
      </w:pPr>
      <w:r w:rsidRPr="411278DD">
        <w:rPr>
          <w:rFonts w:eastAsiaTheme="minorEastAsia"/>
          <w:kern w:val="0"/>
          <w:sz w:val="24"/>
          <w:szCs w:val="24"/>
          <w:lang w:eastAsia="en-AU"/>
          <w14:ligatures w14:val="none"/>
        </w:rPr>
        <w:t>AHV will no longer maint</w:t>
      </w:r>
      <w:r w:rsidR="005E584C" w:rsidRPr="411278DD">
        <w:rPr>
          <w:rFonts w:eastAsiaTheme="minorEastAsia"/>
          <w:sz w:val="24"/>
          <w:szCs w:val="24"/>
          <w:lang w:eastAsia="en-AU"/>
        </w:rPr>
        <w:t>ain</w:t>
      </w:r>
      <w:r w:rsidRPr="411278DD">
        <w:rPr>
          <w:rFonts w:eastAsiaTheme="minorEastAsia"/>
          <w:kern w:val="0"/>
          <w:sz w:val="24"/>
          <w:szCs w:val="24"/>
          <w:lang w:eastAsia="en-AU"/>
          <w14:ligatures w14:val="none"/>
        </w:rPr>
        <w:t xml:space="preserve"> the home once it is sold.</w:t>
      </w:r>
    </w:p>
    <w:p w14:paraId="05AA58B0" w14:textId="77777777" w:rsidR="00B92D32" w:rsidRDefault="00B92D32" w:rsidP="005F0ACE">
      <w:pPr>
        <w:spacing w:before="100" w:beforeAutospacing="1" w:after="100" w:afterAutospacing="1" w:line="240" w:lineRule="auto"/>
        <w:rPr>
          <w:rFonts w:eastAsiaTheme="minorEastAsia"/>
          <w:b/>
          <w:bCs/>
          <w:kern w:val="0"/>
          <w:sz w:val="24"/>
          <w:szCs w:val="24"/>
          <w:lang w:eastAsia="en-AU"/>
          <w14:ligatures w14:val="none"/>
        </w:rPr>
      </w:pPr>
    </w:p>
    <w:p w14:paraId="7D3A7CB6" w14:textId="7A9372DC" w:rsidR="411278DD" w:rsidRPr="00B92D32" w:rsidRDefault="37819718" w:rsidP="005F0ACE">
      <w:pPr>
        <w:spacing w:before="100" w:beforeAutospacing="1" w:after="100" w:afterAutospacing="1" w:line="240" w:lineRule="auto"/>
        <w:rPr>
          <w:rFonts w:eastAsiaTheme="minorEastAsia"/>
          <w:b/>
          <w:bCs/>
          <w:kern w:val="0"/>
          <w:lang w:eastAsia="en-AU"/>
          <w14:ligatures w14:val="none"/>
        </w:rPr>
      </w:pPr>
      <w:r w:rsidRPr="00B92D32">
        <w:rPr>
          <w:rFonts w:eastAsiaTheme="minorEastAsia"/>
          <w:b/>
          <w:bCs/>
          <w:kern w:val="0"/>
          <w:sz w:val="24"/>
          <w:szCs w:val="24"/>
          <w:lang w:eastAsia="en-AU"/>
          <w14:ligatures w14:val="none"/>
        </w:rPr>
        <w:t>What happens if I can’t keep up with mortgage payments?</w:t>
      </w:r>
    </w:p>
    <w:p w14:paraId="342784FF" w14:textId="171F3794" w:rsidR="002D4051" w:rsidRPr="00A8481C" w:rsidRDefault="77FBF5CF" w:rsidP="411278DD">
      <w:pPr>
        <w:tabs>
          <w:tab w:val="left" w:pos="1620"/>
        </w:tabs>
        <w:rPr>
          <w:rFonts w:eastAsiaTheme="minorEastAsia"/>
          <w:sz w:val="24"/>
          <w:szCs w:val="24"/>
        </w:rPr>
      </w:pPr>
      <w:r w:rsidRPr="411278DD">
        <w:rPr>
          <w:rFonts w:eastAsiaTheme="minorEastAsia"/>
          <w:sz w:val="24"/>
          <w:szCs w:val="24"/>
        </w:rPr>
        <w:t xml:space="preserve">If </w:t>
      </w:r>
      <w:r w:rsidR="59B3D8E8" w:rsidRPr="411278DD">
        <w:rPr>
          <w:rFonts w:eastAsiaTheme="minorEastAsia"/>
          <w:sz w:val="24"/>
          <w:szCs w:val="24"/>
        </w:rPr>
        <w:t xml:space="preserve">after you purchase your AHV property you being to </w:t>
      </w:r>
      <w:r w:rsidR="67CB14BA" w:rsidRPr="411278DD">
        <w:rPr>
          <w:rFonts w:eastAsiaTheme="minorEastAsia"/>
          <w:sz w:val="24"/>
          <w:szCs w:val="24"/>
        </w:rPr>
        <w:t>experience</w:t>
      </w:r>
      <w:r w:rsidRPr="411278DD">
        <w:rPr>
          <w:rFonts w:eastAsiaTheme="minorEastAsia"/>
          <w:sz w:val="24"/>
          <w:szCs w:val="24"/>
        </w:rPr>
        <w:t xml:space="preserve"> financial hardship</w:t>
      </w:r>
      <w:r w:rsidR="0291F10A" w:rsidRPr="411278DD">
        <w:rPr>
          <w:rFonts w:eastAsiaTheme="minorEastAsia"/>
          <w:sz w:val="24"/>
          <w:szCs w:val="24"/>
        </w:rPr>
        <w:t xml:space="preserve"> and cannot keep up with mortgage repayments</w:t>
      </w:r>
      <w:r w:rsidRPr="411278DD">
        <w:rPr>
          <w:rFonts w:eastAsiaTheme="minorEastAsia"/>
          <w:sz w:val="24"/>
          <w:szCs w:val="24"/>
        </w:rPr>
        <w:t xml:space="preserve">, </w:t>
      </w:r>
      <w:r w:rsidR="06FDFFAE" w:rsidRPr="411278DD">
        <w:rPr>
          <w:rFonts w:eastAsiaTheme="minorEastAsia"/>
          <w:sz w:val="24"/>
          <w:szCs w:val="24"/>
        </w:rPr>
        <w:t>it is advisable that you</w:t>
      </w:r>
      <w:r w:rsidRPr="411278DD">
        <w:rPr>
          <w:rFonts w:eastAsiaTheme="minorEastAsia"/>
          <w:sz w:val="24"/>
          <w:szCs w:val="24"/>
        </w:rPr>
        <w:t xml:space="preserve"> contact your lender immediately. Many lenders offer hardship support. </w:t>
      </w:r>
    </w:p>
    <w:p w14:paraId="4AD39396" w14:textId="0951545E" w:rsidR="002D4051" w:rsidRPr="00A8481C" w:rsidRDefault="66A45C0D" w:rsidP="411278DD">
      <w:pPr>
        <w:tabs>
          <w:tab w:val="left" w:pos="1620"/>
        </w:tabs>
        <w:rPr>
          <w:rFonts w:eastAsiaTheme="minorEastAsia"/>
          <w:sz w:val="24"/>
          <w:szCs w:val="24"/>
        </w:rPr>
      </w:pPr>
      <w:r w:rsidRPr="411278DD">
        <w:rPr>
          <w:rFonts w:eastAsiaTheme="minorEastAsia"/>
          <w:sz w:val="24"/>
          <w:szCs w:val="24"/>
        </w:rPr>
        <w:t xml:space="preserve">AHV does not take any responsibility for the post-purchase financial wellbeing of participants of this program. </w:t>
      </w:r>
      <w:r w:rsidR="77FBF5CF" w:rsidRPr="411278DD">
        <w:rPr>
          <w:rFonts w:eastAsiaTheme="minorEastAsia"/>
          <w:sz w:val="24"/>
          <w:szCs w:val="24"/>
        </w:rPr>
        <w:t xml:space="preserve">AHV strongly encourages all </w:t>
      </w:r>
      <w:r w:rsidR="1D7589C1" w:rsidRPr="411278DD">
        <w:rPr>
          <w:rFonts w:eastAsiaTheme="minorEastAsia"/>
          <w:sz w:val="24"/>
          <w:szCs w:val="24"/>
        </w:rPr>
        <w:t>renters interested in buying</w:t>
      </w:r>
      <w:r w:rsidR="77FBF5CF" w:rsidRPr="411278DD">
        <w:rPr>
          <w:rFonts w:eastAsiaTheme="minorEastAsia"/>
          <w:sz w:val="24"/>
          <w:szCs w:val="24"/>
        </w:rPr>
        <w:t xml:space="preserve"> to assess their long-term financial readiness before applying, and to seek professional advice where needed.</w:t>
      </w:r>
    </w:p>
    <w:sectPr w:rsidR="002D4051" w:rsidRPr="00A8481C" w:rsidSect="00F712D7">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DABC" w14:textId="77777777" w:rsidR="00A35EF2" w:rsidRDefault="00A35EF2" w:rsidP="00F712D7">
      <w:pPr>
        <w:spacing w:after="0" w:line="240" w:lineRule="auto"/>
      </w:pPr>
      <w:r>
        <w:separator/>
      </w:r>
    </w:p>
  </w:endnote>
  <w:endnote w:type="continuationSeparator" w:id="0">
    <w:p w14:paraId="7C7178FE" w14:textId="77777777" w:rsidR="00A35EF2" w:rsidRDefault="00A35EF2" w:rsidP="00F7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706977"/>
      <w:docPartObj>
        <w:docPartGallery w:val="Page Numbers (Bottom of Page)"/>
        <w:docPartUnique/>
      </w:docPartObj>
    </w:sdtPr>
    <w:sdtEndPr>
      <w:rPr>
        <w:b/>
        <w:bCs/>
        <w:noProof/>
        <w:color w:val="002060"/>
        <w:sz w:val="18"/>
        <w:szCs w:val="18"/>
      </w:rPr>
    </w:sdtEndPr>
    <w:sdtContent>
      <w:p w14:paraId="437302D8" w14:textId="4D6F01A1" w:rsidR="00F712D7" w:rsidRPr="00F712D7" w:rsidRDefault="00F712D7">
        <w:pPr>
          <w:pStyle w:val="Footer"/>
          <w:jc w:val="right"/>
          <w:rPr>
            <w:b/>
            <w:bCs/>
            <w:color w:val="002060"/>
            <w:sz w:val="18"/>
            <w:szCs w:val="18"/>
          </w:rPr>
        </w:pPr>
        <w:r w:rsidRPr="00F712D7">
          <w:rPr>
            <w:b/>
            <w:bCs/>
            <w:color w:val="002060"/>
            <w:sz w:val="18"/>
            <w:szCs w:val="18"/>
          </w:rPr>
          <w:fldChar w:fldCharType="begin"/>
        </w:r>
        <w:r w:rsidRPr="00F712D7">
          <w:rPr>
            <w:b/>
            <w:bCs/>
            <w:color w:val="002060"/>
            <w:sz w:val="18"/>
            <w:szCs w:val="18"/>
          </w:rPr>
          <w:instrText xml:space="preserve"> PAGE   \* MERGEFORMAT </w:instrText>
        </w:r>
        <w:r w:rsidRPr="00F712D7">
          <w:rPr>
            <w:b/>
            <w:bCs/>
            <w:color w:val="002060"/>
            <w:sz w:val="18"/>
            <w:szCs w:val="18"/>
          </w:rPr>
          <w:fldChar w:fldCharType="separate"/>
        </w:r>
        <w:r w:rsidRPr="00F712D7">
          <w:rPr>
            <w:b/>
            <w:bCs/>
            <w:noProof/>
            <w:color w:val="002060"/>
            <w:sz w:val="18"/>
            <w:szCs w:val="18"/>
          </w:rPr>
          <w:t>2</w:t>
        </w:r>
        <w:r w:rsidRPr="00F712D7">
          <w:rPr>
            <w:b/>
            <w:bCs/>
            <w:noProof/>
            <w:color w:val="002060"/>
            <w:sz w:val="18"/>
            <w:szCs w:val="18"/>
          </w:rPr>
          <w:fldChar w:fldCharType="end"/>
        </w:r>
      </w:p>
    </w:sdtContent>
  </w:sdt>
  <w:p w14:paraId="397FCFC9" w14:textId="5C625566" w:rsidR="00F712D7" w:rsidRPr="00F712D7" w:rsidRDefault="00F712D7" w:rsidP="00F712D7">
    <w:pPr>
      <w:pStyle w:val="Footer"/>
      <w:rPr>
        <w:b/>
        <w:bCs/>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7E0C" w14:textId="77777777" w:rsidR="00A35EF2" w:rsidRDefault="00A35EF2" w:rsidP="00F712D7">
      <w:pPr>
        <w:spacing w:after="0" w:line="240" w:lineRule="auto"/>
      </w:pPr>
      <w:r>
        <w:separator/>
      </w:r>
    </w:p>
  </w:footnote>
  <w:footnote w:type="continuationSeparator" w:id="0">
    <w:p w14:paraId="6D441499" w14:textId="77777777" w:rsidR="00A35EF2" w:rsidRDefault="00A35EF2" w:rsidP="00F7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C224" w14:textId="278972AB" w:rsidR="00F712D7" w:rsidRPr="00F712D7" w:rsidRDefault="00F712D7">
    <w:pPr>
      <w:pStyle w:val="Header"/>
      <w:rPr>
        <w:b/>
        <w:bCs/>
        <w:color w:val="002060"/>
        <w:sz w:val="18"/>
        <w:szCs w:val="18"/>
      </w:rPr>
    </w:pPr>
    <w:r w:rsidRPr="00F712D7">
      <w:rPr>
        <w:b/>
        <w:bCs/>
        <w:color w:val="002060"/>
        <w:sz w:val="18"/>
        <w:szCs w:val="18"/>
      </w:rPr>
      <w:t xml:space="preserve">ABORIGINAL HOUSING VICTORIA </w:t>
    </w:r>
    <w:r>
      <w:rPr>
        <w:b/>
        <w:bCs/>
        <w:color w:val="002060"/>
        <w:sz w:val="18"/>
        <w:szCs w:val="18"/>
      </w:rPr>
      <w:t xml:space="preserve">– </w:t>
    </w:r>
    <w:r w:rsidRPr="00F712D7">
      <w:rPr>
        <w:b/>
        <w:bCs/>
        <w:color w:val="002060"/>
        <w:sz w:val="18"/>
        <w:szCs w:val="18"/>
      </w:rPr>
      <w:t>RENTER HOME PURCHASE PROGRAM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AC1"/>
    <w:multiLevelType w:val="multilevel"/>
    <w:tmpl w:val="1278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A0715"/>
    <w:multiLevelType w:val="hybridMultilevel"/>
    <w:tmpl w:val="CFBE5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6E0E3E"/>
    <w:multiLevelType w:val="multilevel"/>
    <w:tmpl w:val="28A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B6AF1"/>
    <w:multiLevelType w:val="multilevel"/>
    <w:tmpl w:val="D1CA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587AD4"/>
    <w:multiLevelType w:val="multilevel"/>
    <w:tmpl w:val="ADF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768A3"/>
    <w:multiLevelType w:val="multilevel"/>
    <w:tmpl w:val="0040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43610"/>
    <w:multiLevelType w:val="hybridMultilevel"/>
    <w:tmpl w:val="70005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583AB3"/>
    <w:multiLevelType w:val="multilevel"/>
    <w:tmpl w:val="49CC7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72EC0"/>
    <w:multiLevelType w:val="multilevel"/>
    <w:tmpl w:val="8F72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906AF6"/>
    <w:multiLevelType w:val="multilevel"/>
    <w:tmpl w:val="7CD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D6490"/>
    <w:multiLevelType w:val="multilevel"/>
    <w:tmpl w:val="7B0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120C0"/>
    <w:multiLevelType w:val="multilevel"/>
    <w:tmpl w:val="538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C041C"/>
    <w:multiLevelType w:val="hybridMultilevel"/>
    <w:tmpl w:val="74ECE4A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AC50FF"/>
    <w:multiLevelType w:val="hybridMultilevel"/>
    <w:tmpl w:val="5F38859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1693508"/>
    <w:multiLevelType w:val="hybridMultilevel"/>
    <w:tmpl w:val="57108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D56B06"/>
    <w:multiLevelType w:val="hybridMultilevel"/>
    <w:tmpl w:val="358A3B86"/>
    <w:lvl w:ilvl="0" w:tplc="FFFFFFF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7C6742"/>
    <w:multiLevelType w:val="multilevel"/>
    <w:tmpl w:val="4EF4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44718"/>
    <w:multiLevelType w:val="multilevel"/>
    <w:tmpl w:val="4E58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8B4B60"/>
    <w:multiLevelType w:val="multilevel"/>
    <w:tmpl w:val="D948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B44E31"/>
    <w:multiLevelType w:val="multilevel"/>
    <w:tmpl w:val="E676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037F6"/>
    <w:multiLevelType w:val="multilevel"/>
    <w:tmpl w:val="1BD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B07A5"/>
    <w:multiLevelType w:val="hybridMultilevel"/>
    <w:tmpl w:val="83863AB4"/>
    <w:lvl w:ilvl="0" w:tplc="8D78ADD0">
      <w:start w:val="1"/>
      <w:numFmt w:val="decimal"/>
      <w:lvlText w:val="%1."/>
      <w:lvlJc w:val="left"/>
      <w:pPr>
        <w:ind w:left="720" w:hanging="360"/>
      </w:pPr>
    </w:lvl>
    <w:lvl w:ilvl="1" w:tplc="BB0A2716">
      <w:start w:val="1"/>
      <w:numFmt w:val="lowerLetter"/>
      <w:lvlText w:val="%2."/>
      <w:lvlJc w:val="left"/>
      <w:pPr>
        <w:ind w:left="1440" w:hanging="360"/>
      </w:pPr>
    </w:lvl>
    <w:lvl w:ilvl="2" w:tplc="E6A87DFC">
      <w:start w:val="1"/>
      <w:numFmt w:val="lowerRoman"/>
      <w:lvlText w:val="%3."/>
      <w:lvlJc w:val="right"/>
      <w:pPr>
        <w:ind w:left="2160" w:hanging="180"/>
      </w:pPr>
    </w:lvl>
    <w:lvl w:ilvl="3" w:tplc="97423EBA">
      <w:start w:val="1"/>
      <w:numFmt w:val="decimal"/>
      <w:lvlText w:val="%4."/>
      <w:lvlJc w:val="left"/>
      <w:pPr>
        <w:ind w:left="2880" w:hanging="360"/>
      </w:pPr>
    </w:lvl>
    <w:lvl w:ilvl="4" w:tplc="F0546624">
      <w:start w:val="1"/>
      <w:numFmt w:val="lowerLetter"/>
      <w:lvlText w:val="%5."/>
      <w:lvlJc w:val="left"/>
      <w:pPr>
        <w:ind w:left="3600" w:hanging="360"/>
      </w:pPr>
    </w:lvl>
    <w:lvl w:ilvl="5" w:tplc="FDDA1BF2">
      <w:start w:val="1"/>
      <w:numFmt w:val="lowerRoman"/>
      <w:lvlText w:val="%6."/>
      <w:lvlJc w:val="right"/>
      <w:pPr>
        <w:ind w:left="4320" w:hanging="180"/>
      </w:pPr>
    </w:lvl>
    <w:lvl w:ilvl="6" w:tplc="910A9B96">
      <w:start w:val="1"/>
      <w:numFmt w:val="decimal"/>
      <w:lvlText w:val="%7."/>
      <w:lvlJc w:val="left"/>
      <w:pPr>
        <w:ind w:left="5040" w:hanging="360"/>
      </w:pPr>
    </w:lvl>
    <w:lvl w:ilvl="7" w:tplc="69B243D8">
      <w:start w:val="1"/>
      <w:numFmt w:val="lowerLetter"/>
      <w:lvlText w:val="%8."/>
      <w:lvlJc w:val="left"/>
      <w:pPr>
        <w:ind w:left="5760" w:hanging="360"/>
      </w:pPr>
    </w:lvl>
    <w:lvl w:ilvl="8" w:tplc="00343088">
      <w:start w:val="1"/>
      <w:numFmt w:val="lowerRoman"/>
      <w:lvlText w:val="%9."/>
      <w:lvlJc w:val="right"/>
      <w:pPr>
        <w:ind w:left="6480" w:hanging="180"/>
      </w:pPr>
    </w:lvl>
  </w:abstractNum>
  <w:num w:numId="1" w16cid:durableId="345642852">
    <w:abstractNumId w:val="21"/>
  </w:num>
  <w:num w:numId="2" w16cid:durableId="1971352509">
    <w:abstractNumId w:val="13"/>
  </w:num>
  <w:num w:numId="3" w16cid:durableId="840857350">
    <w:abstractNumId w:val="15"/>
  </w:num>
  <w:num w:numId="4" w16cid:durableId="152069531">
    <w:abstractNumId w:val="6"/>
  </w:num>
  <w:num w:numId="5" w16cid:durableId="790245305">
    <w:abstractNumId w:val="7"/>
  </w:num>
  <w:num w:numId="6" w16cid:durableId="2112822495">
    <w:abstractNumId w:val="0"/>
  </w:num>
  <w:num w:numId="7" w16cid:durableId="325477136">
    <w:abstractNumId w:val="5"/>
  </w:num>
  <w:num w:numId="8" w16cid:durableId="1444571615">
    <w:abstractNumId w:val="18"/>
  </w:num>
  <w:num w:numId="9" w16cid:durableId="1304308250">
    <w:abstractNumId w:val="8"/>
  </w:num>
  <w:num w:numId="10" w16cid:durableId="1364673204">
    <w:abstractNumId w:val="3"/>
  </w:num>
  <w:num w:numId="11" w16cid:durableId="730156533">
    <w:abstractNumId w:val="16"/>
  </w:num>
  <w:num w:numId="12" w16cid:durableId="789784002">
    <w:abstractNumId w:val="10"/>
  </w:num>
  <w:num w:numId="13" w16cid:durableId="1253274540">
    <w:abstractNumId w:val="20"/>
  </w:num>
  <w:num w:numId="14" w16cid:durableId="1794713834">
    <w:abstractNumId w:val="17"/>
  </w:num>
  <w:num w:numId="15" w16cid:durableId="1981299297">
    <w:abstractNumId w:val="9"/>
  </w:num>
  <w:num w:numId="16" w16cid:durableId="363213398">
    <w:abstractNumId w:val="11"/>
  </w:num>
  <w:num w:numId="17" w16cid:durableId="259265701">
    <w:abstractNumId w:val="19"/>
  </w:num>
  <w:num w:numId="18" w16cid:durableId="682778818">
    <w:abstractNumId w:val="4"/>
  </w:num>
  <w:num w:numId="19" w16cid:durableId="1030034937">
    <w:abstractNumId w:val="1"/>
  </w:num>
  <w:num w:numId="20" w16cid:durableId="1502161623">
    <w:abstractNumId w:val="12"/>
  </w:num>
  <w:num w:numId="21" w16cid:durableId="1630630700">
    <w:abstractNumId w:val="2"/>
  </w:num>
  <w:num w:numId="22" w16cid:durableId="1509249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EA"/>
    <w:rsid w:val="000056A2"/>
    <w:rsid w:val="000140CD"/>
    <w:rsid w:val="00025988"/>
    <w:rsid w:val="00036803"/>
    <w:rsid w:val="000600EA"/>
    <w:rsid w:val="00083211"/>
    <w:rsid w:val="0009162C"/>
    <w:rsid w:val="00096A94"/>
    <w:rsid w:val="000D30AE"/>
    <w:rsid w:val="000F6D74"/>
    <w:rsid w:val="00134B3B"/>
    <w:rsid w:val="001441D2"/>
    <w:rsid w:val="0014771A"/>
    <w:rsid w:val="001502A5"/>
    <w:rsid w:val="00191835"/>
    <w:rsid w:val="00193ADE"/>
    <w:rsid w:val="001C7CC9"/>
    <w:rsid w:val="001D0292"/>
    <w:rsid w:val="001D1747"/>
    <w:rsid w:val="001E045B"/>
    <w:rsid w:val="00214F78"/>
    <w:rsid w:val="00222BE1"/>
    <w:rsid w:val="00235D6D"/>
    <w:rsid w:val="00242AAA"/>
    <w:rsid w:val="002442D6"/>
    <w:rsid w:val="002527A8"/>
    <w:rsid w:val="002C7F6D"/>
    <w:rsid w:val="002D4051"/>
    <w:rsid w:val="002D5ABA"/>
    <w:rsid w:val="002E503E"/>
    <w:rsid w:val="002F1877"/>
    <w:rsid w:val="00313CA5"/>
    <w:rsid w:val="0033067B"/>
    <w:rsid w:val="00335625"/>
    <w:rsid w:val="00342E44"/>
    <w:rsid w:val="00355DD5"/>
    <w:rsid w:val="00375B0C"/>
    <w:rsid w:val="0038726F"/>
    <w:rsid w:val="003A7E2C"/>
    <w:rsid w:val="003C0297"/>
    <w:rsid w:val="003C742E"/>
    <w:rsid w:val="003F529D"/>
    <w:rsid w:val="00403EA5"/>
    <w:rsid w:val="004176B6"/>
    <w:rsid w:val="0045753C"/>
    <w:rsid w:val="0046108E"/>
    <w:rsid w:val="004761F0"/>
    <w:rsid w:val="00481DDB"/>
    <w:rsid w:val="00485687"/>
    <w:rsid w:val="00493056"/>
    <w:rsid w:val="004C04B2"/>
    <w:rsid w:val="004C61AF"/>
    <w:rsid w:val="004E2470"/>
    <w:rsid w:val="004E2701"/>
    <w:rsid w:val="00526F00"/>
    <w:rsid w:val="00535710"/>
    <w:rsid w:val="00541C07"/>
    <w:rsid w:val="00545D87"/>
    <w:rsid w:val="005619C1"/>
    <w:rsid w:val="005816AF"/>
    <w:rsid w:val="0059177D"/>
    <w:rsid w:val="00596FF4"/>
    <w:rsid w:val="005B0235"/>
    <w:rsid w:val="005C7C0A"/>
    <w:rsid w:val="005E584C"/>
    <w:rsid w:val="005F01C0"/>
    <w:rsid w:val="005F0ACE"/>
    <w:rsid w:val="005F314B"/>
    <w:rsid w:val="006325BA"/>
    <w:rsid w:val="00634218"/>
    <w:rsid w:val="00652896"/>
    <w:rsid w:val="00655869"/>
    <w:rsid w:val="00655E5D"/>
    <w:rsid w:val="00663F9D"/>
    <w:rsid w:val="006802B0"/>
    <w:rsid w:val="006D2390"/>
    <w:rsid w:val="006E51B0"/>
    <w:rsid w:val="006F6AA0"/>
    <w:rsid w:val="0070532E"/>
    <w:rsid w:val="00733A8F"/>
    <w:rsid w:val="00754676"/>
    <w:rsid w:val="00757DE1"/>
    <w:rsid w:val="0076679B"/>
    <w:rsid w:val="007B0C7A"/>
    <w:rsid w:val="007E261F"/>
    <w:rsid w:val="007E3FEA"/>
    <w:rsid w:val="007E5EFE"/>
    <w:rsid w:val="0081546E"/>
    <w:rsid w:val="00833BC0"/>
    <w:rsid w:val="008719E4"/>
    <w:rsid w:val="0089040F"/>
    <w:rsid w:val="00894395"/>
    <w:rsid w:val="0089632A"/>
    <w:rsid w:val="008B55FF"/>
    <w:rsid w:val="008D196C"/>
    <w:rsid w:val="008E606D"/>
    <w:rsid w:val="0090280B"/>
    <w:rsid w:val="00926D41"/>
    <w:rsid w:val="00930888"/>
    <w:rsid w:val="00930B27"/>
    <w:rsid w:val="00932A94"/>
    <w:rsid w:val="009434C7"/>
    <w:rsid w:val="009511FB"/>
    <w:rsid w:val="009578F4"/>
    <w:rsid w:val="0096786F"/>
    <w:rsid w:val="00972379"/>
    <w:rsid w:val="009909C8"/>
    <w:rsid w:val="009A482A"/>
    <w:rsid w:val="009A5467"/>
    <w:rsid w:val="009D344E"/>
    <w:rsid w:val="00A009B9"/>
    <w:rsid w:val="00A11259"/>
    <w:rsid w:val="00A139C1"/>
    <w:rsid w:val="00A17BB4"/>
    <w:rsid w:val="00A26061"/>
    <w:rsid w:val="00A35EF2"/>
    <w:rsid w:val="00A50446"/>
    <w:rsid w:val="00A70EF7"/>
    <w:rsid w:val="00A74865"/>
    <w:rsid w:val="00A7711B"/>
    <w:rsid w:val="00A8481C"/>
    <w:rsid w:val="00A85637"/>
    <w:rsid w:val="00A91757"/>
    <w:rsid w:val="00A97A01"/>
    <w:rsid w:val="00AA51BE"/>
    <w:rsid w:val="00AD7833"/>
    <w:rsid w:val="00AE7DB7"/>
    <w:rsid w:val="00AE7DD4"/>
    <w:rsid w:val="00AF515A"/>
    <w:rsid w:val="00B02FEB"/>
    <w:rsid w:val="00B12604"/>
    <w:rsid w:val="00B41D4E"/>
    <w:rsid w:val="00B54354"/>
    <w:rsid w:val="00B67219"/>
    <w:rsid w:val="00B91537"/>
    <w:rsid w:val="00B92D32"/>
    <w:rsid w:val="00B9730B"/>
    <w:rsid w:val="00BB66F4"/>
    <w:rsid w:val="00BB7F69"/>
    <w:rsid w:val="00BD0BAC"/>
    <w:rsid w:val="00BD68C4"/>
    <w:rsid w:val="00BF0DEF"/>
    <w:rsid w:val="00C12C45"/>
    <w:rsid w:val="00C34B84"/>
    <w:rsid w:val="00C5345D"/>
    <w:rsid w:val="00C55DAB"/>
    <w:rsid w:val="00C66434"/>
    <w:rsid w:val="00CA0665"/>
    <w:rsid w:val="00CA63AB"/>
    <w:rsid w:val="00CB5A56"/>
    <w:rsid w:val="00CD6292"/>
    <w:rsid w:val="00D07D0F"/>
    <w:rsid w:val="00D22D70"/>
    <w:rsid w:val="00D320C8"/>
    <w:rsid w:val="00D42F36"/>
    <w:rsid w:val="00D44270"/>
    <w:rsid w:val="00D5205D"/>
    <w:rsid w:val="00D74A16"/>
    <w:rsid w:val="00D82428"/>
    <w:rsid w:val="00DA05A1"/>
    <w:rsid w:val="00DC21A1"/>
    <w:rsid w:val="00DD2B9A"/>
    <w:rsid w:val="00DD47E1"/>
    <w:rsid w:val="00DD60F3"/>
    <w:rsid w:val="00DF7C66"/>
    <w:rsid w:val="00E023DC"/>
    <w:rsid w:val="00E05DF0"/>
    <w:rsid w:val="00E305A8"/>
    <w:rsid w:val="00E31143"/>
    <w:rsid w:val="00E32FCE"/>
    <w:rsid w:val="00E47BCE"/>
    <w:rsid w:val="00E56C58"/>
    <w:rsid w:val="00E765BE"/>
    <w:rsid w:val="00E82CE6"/>
    <w:rsid w:val="00E87442"/>
    <w:rsid w:val="00E93C5A"/>
    <w:rsid w:val="00E9579D"/>
    <w:rsid w:val="00E95AD3"/>
    <w:rsid w:val="00E95FB1"/>
    <w:rsid w:val="00EA2A75"/>
    <w:rsid w:val="00ED0ED2"/>
    <w:rsid w:val="00EF4028"/>
    <w:rsid w:val="00F00278"/>
    <w:rsid w:val="00F06381"/>
    <w:rsid w:val="00F16131"/>
    <w:rsid w:val="00F23FC6"/>
    <w:rsid w:val="00F32854"/>
    <w:rsid w:val="00F426E4"/>
    <w:rsid w:val="00F45F7D"/>
    <w:rsid w:val="00F51037"/>
    <w:rsid w:val="00F712D7"/>
    <w:rsid w:val="00F9048F"/>
    <w:rsid w:val="00F908C3"/>
    <w:rsid w:val="00FA193B"/>
    <w:rsid w:val="00FB32E4"/>
    <w:rsid w:val="00FB52EB"/>
    <w:rsid w:val="00FB66DF"/>
    <w:rsid w:val="00FC270A"/>
    <w:rsid w:val="00FD0F46"/>
    <w:rsid w:val="00FE35B0"/>
    <w:rsid w:val="00FF37A0"/>
    <w:rsid w:val="019238C3"/>
    <w:rsid w:val="019DB20E"/>
    <w:rsid w:val="02144205"/>
    <w:rsid w:val="022FFF98"/>
    <w:rsid w:val="026CCD28"/>
    <w:rsid w:val="02794878"/>
    <w:rsid w:val="0291F10A"/>
    <w:rsid w:val="02AF2574"/>
    <w:rsid w:val="03208886"/>
    <w:rsid w:val="032EFC4F"/>
    <w:rsid w:val="03AA23DF"/>
    <w:rsid w:val="03EC8899"/>
    <w:rsid w:val="046456BD"/>
    <w:rsid w:val="05031900"/>
    <w:rsid w:val="0508DA6D"/>
    <w:rsid w:val="0550F897"/>
    <w:rsid w:val="0560519E"/>
    <w:rsid w:val="057002ED"/>
    <w:rsid w:val="0589502D"/>
    <w:rsid w:val="05E09FEC"/>
    <w:rsid w:val="05E62B78"/>
    <w:rsid w:val="06E93EAC"/>
    <w:rsid w:val="06FDFFAE"/>
    <w:rsid w:val="0778501C"/>
    <w:rsid w:val="07FD16C0"/>
    <w:rsid w:val="082BE6CA"/>
    <w:rsid w:val="087D56A7"/>
    <w:rsid w:val="08908877"/>
    <w:rsid w:val="08E75015"/>
    <w:rsid w:val="08FAF94E"/>
    <w:rsid w:val="0912C7E3"/>
    <w:rsid w:val="093491F3"/>
    <w:rsid w:val="0945E9CA"/>
    <w:rsid w:val="095DE20E"/>
    <w:rsid w:val="09E67086"/>
    <w:rsid w:val="0A08BD43"/>
    <w:rsid w:val="0A1357D9"/>
    <w:rsid w:val="0A3FB06A"/>
    <w:rsid w:val="0A8FE31B"/>
    <w:rsid w:val="0AAAB3AA"/>
    <w:rsid w:val="0B01B6E8"/>
    <w:rsid w:val="0B2FF955"/>
    <w:rsid w:val="0B93BF4B"/>
    <w:rsid w:val="0C15D2C9"/>
    <w:rsid w:val="0C1E1DD2"/>
    <w:rsid w:val="0C278461"/>
    <w:rsid w:val="0C3280A9"/>
    <w:rsid w:val="0CC0E11A"/>
    <w:rsid w:val="0D620848"/>
    <w:rsid w:val="0D7E7131"/>
    <w:rsid w:val="0DAC2E28"/>
    <w:rsid w:val="0DADE6B0"/>
    <w:rsid w:val="0DD20347"/>
    <w:rsid w:val="0E337AE5"/>
    <w:rsid w:val="0E94A5AE"/>
    <w:rsid w:val="0F16872B"/>
    <w:rsid w:val="100FBA30"/>
    <w:rsid w:val="1025CDB6"/>
    <w:rsid w:val="1050072B"/>
    <w:rsid w:val="1082278A"/>
    <w:rsid w:val="10EA3A87"/>
    <w:rsid w:val="10F82350"/>
    <w:rsid w:val="118288DE"/>
    <w:rsid w:val="11B5EE38"/>
    <w:rsid w:val="1264B097"/>
    <w:rsid w:val="127FE9F1"/>
    <w:rsid w:val="12919CE5"/>
    <w:rsid w:val="129FC7A7"/>
    <w:rsid w:val="12B23F07"/>
    <w:rsid w:val="130885E1"/>
    <w:rsid w:val="131F49E4"/>
    <w:rsid w:val="13565E46"/>
    <w:rsid w:val="13C79226"/>
    <w:rsid w:val="1485554A"/>
    <w:rsid w:val="153D89A9"/>
    <w:rsid w:val="155B05B9"/>
    <w:rsid w:val="16505587"/>
    <w:rsid w:val="1666B5E6"/>
    <w:rsid w:val="1672365B"/>
    <w:rsid w:val="16906C8F"/>
    <w:rsid w:val="16ACFD17"/>
    <w:rsid w:val="16C159FC"/>
    <w:rsid w:val="178F92AD"/>
    <w:rsid w:val="17EFFF01"/>
    <w:rsid w:val="18309701"/>
    <w:rsid w:val="186FEAFC"/>
    <w:rsid w:val="1932423B"/>
    <w:rsid w:val="19737C34"/>
    <w:rsid w:val="1985D0CC"/>
    <w:rsid w:val="198D469C"/>
    <w:rsid w:val="19DD3982"/>
    <w:rsid w:val="19DD89E9"/>
    <w:rsid w:val="19F23364"/>
    <w:rsid w:val="1A198518"/>
    <w:rsid w:val="1A5FF542"/>
    <w:rsid w:val="1ACAF0B0"/>
    <w:rsid w:val="1BBC1DBD"/>
    <w:rsid w:val="1BD1042C"/>
    <w:rsid w:val="1BD4E87D"/>
    <w:rsid w:val="1D17A424"/>
    <w:rsid w:val="1D623A0E"/>
    <w:rsid w:val="1D7589C1"/>
    <w:rsid w:val="1DB955FD"/>
    <w:rsid w:val="1DE252CC"/>
    <w:rsid w:val="1DE424CF"/>
    <w:rsid w:val="1E017708"/>
    <w:rsid w:val="1EABE3EF"/>
    <w:rsid w:val="1EC1FE14"/>
    <w:rsid w:val="1ED09D7A"/>
    <w:rsid w:val="1EE66E62"/>
    <w:rsid w:val="1F4906DA"/>
    <w:rsid w:val="1F8B20B2"/>
    <w:rsid w:val="201F6BD8"/>
    <w:rsid w:val="2058C516"/>
    <w:rsid w:val="214FA19E"/>
    <w:rsid w:val="2153E8EA"/>
    <w:rsid w:val="21889882"/>
    <w:rsid w:val="22766142"/>
    <w:rsid w:val="229D468F"/>
    <w:rsid w:val="2341CF35"/>
    <w:rsid w:val="23825557"/>
    <w:rsid w:val="239282DF"/>
    <w:rsid w:val="24A40484"/>
    <w:rsid w:val="24AFA660"/>
    <w:rsid w:val="257B4EC7"/>
    <w:rsid w:val="26237AD5"/>
    <w:rsid w:val="26333C2E"/>
    <w:rsid w:val="265E67F8"/>
    <w:rsid w:val="26CA3C25"/>
    <w:rsid w:val="2700D20E"/>
    <w:rsid w:val="2720B659"/>
    <w:rsid w:val="272B8850"/>
    <w:rsid w:val="27709452"/>
    <w:rsid w:val="27B6083D"/>
    <w:rsid w:val="28878C63"/>
    <w:rsid w:val="290B95F0"/>
    <w:rsid w:val="295016A6"/>
    <w:rsid w:val="2953D167"/>
    <w:rsid w:val="29917278"/>
    <w:rsid w:val="2BE6B127"/>
    <w:rsid w:val="2C832A21"/>
    <w:rsid w:val="2C8869EE"/>
    <w:rsid w:val="2CF52AF5"/>
    <w:rsid w:val="2D6A3C8A"/>
    <w:rsid w:val="2D6A99AA"/>
    <w:rsid w:val="2D8623C6"/>
    <w:rsid w:val="2DA0CA3D"/>
    <w:rsid w:val="2DD0B7C4"/>
    <w:rsid w:val="2DFC2D42"/>
    <w:rsid w:val="2E028AC9"/>
    <w:rsid w:val="2ECC90E2"/>
    <w:rsid w:val="2ED528CD"/>
    <w:rsid w:val="2F8316D7"/>
    <w:rsid w:val="3042CD60"/>
    <w:rsid w:val="30AA8412"/>
    <w:rsid w:val="323940C8"/>
    <w:rsid w:val="324FD9E8"/>
    <w:rsid w:val="3266F3D3"/>
    <w:rsid w:val="327C1071"/>
    <w:rsid w:val="3317623C"/>
    <w:rsid w:val="33BFE300"/>
    <w:rsid w:val="33C24306"/>
    <w:rsid w:val="33E7D62A"/>
    <w:rsid w:val="33F5714B"/>
    <w:rsid w:val="34063F8E"/>
    <w:rsid w:val="34535C83"/>
    <w:rsid w:val="34A0A4F0"/>
    <w:rsid w:val="34B6FCC6"/>
    <w:rsid w:val="358E56AC"/>
    <w:rsid w:val="35D28997"/>
    <w:rsid w:val="35D7B2B5"/>
    <w:rsid w:val="35E9CE44"/>
    <w:rsid w:val="36472C75"/>
    <w:rsid w:val="36901C44"/>
    <w:rsid w:val="36CA2F35"/>
    <w:rsid w:val="36D5646F"/>
    <w:rsid w:val="36D666CB"/>
    <w:rsid w:val="374CCC55"/>
    <w:rsid w:val="37819718"/>
    <w:rsid w:val="37B08F78"/>
    <w:rsid w:val="37DE09AA"/>
    <w:rsid w:val="381670A9"/>
    <w:rsid w:val="384C34D0"/>
    <w:rsid w:val="38AA5C30"/>
    <w:rsid w:val="397B479B"/>
    <w:rsid w:val="39D87029"/>
    <w:rsid w:val="39F8F41D"/>
    <w:rsid w:val="39FA65DE"/>
    <w:rsid w:val="3A5FD376"/>
    <w:rsid w:val="3A9B9F95"/>
    <w:rsid w:val="3AC394BA"/>
    <w:rsid w:val="3ACC0A12"/>
    <w:rsid w:val="3B14A032"/>
    <w:rsid w:val="3B2DA87F"/>
    <w:rsid w:val="3B3B1C02"/>
    <w:rsid w:val="3B5CB374"/>
    <w:rsid w:val="3BA00212"/>
    <w:rsid w:val="3BE8F452"/>
    <w:rsid w:val="3C23F65D"/>
    <w:rsid w:val="3C40A7B6"/>
    <w:rsid w:val="3C5A66F2"/>
    <w:rsid w:val="3DA2A19D"/>
    <w:rsid w:val="3E05A9E4"/>
    <w:rsid w:val="3E41381D"/>
    <w:rsid w:val="3E539620"/>
    <w:rsid w:val="3F51EBCC"/>
    <w:rsid w:val="3F7F4B22"/>
    <w:rsid w:val="4000FA5A"/>
    <w:rsid w:val="4090F3C4"/>
    <w:rsid w:val="411278DD"/>
    <w:rsid w:val="41BD5250"/>
    <w:rsid w:val="41C55444"/>
    <w:rsid w:val="420EA7CC"/>
    <w:rsid w:val="42CB2230"/>
    <w:rsid w:val="42CCC8A4"/>
    <w:rsid w:val="430799B3"/>
    <w:rsid w:val="432C562D"/>
    <w:rsid w:val="439C42D9"/>
    <w:rsid w:val="43CE3107"/>
    <w:rsid w:val="440DA28A"/>
    <w:rsid w:val="442AA6B5"/>
    <w:rsid w:val="443BB6D9"/>
    <w:rsid w:val="448EDB91"/>
    <w:rsid w:val="44A3F6BF"/>
    <w:rsid w:val="453073DC"/>
    <w:rsid w:val="457FCE5B"/>
    <w:rsid w:val="45B5EF1C"/>
    <w:rsid w:val="460FDF6B"/>
    <w:rsid w:val="461462FE"/>
    <w:rsid w:val="4686F719"/>
    <w:rsid w:val="46BD9EC4"/>
    <w:rsid w:val="479AF19C"/>
    <w:rsid w:val="486270D4"/>
    <w:rsid w:val="487E93DA"/>
    <w:rsid w:val="48A4D52E"/>
    <w:rsid w:val="49F55EBF"/>
    <w:rsid w:val="4A32E33F"/>
    <w:rsid w:val="4A46C8F1"/>
    <w:rsid w:val="4AB63AB7"/>
    <w:rsid w:val="4BB302BE"/>
    <w:rsid w:val="4BD6BBAE"/>
    <w:rsid w:val="4BD78E14"/>
    <w:rsid w:val="4BEBB675"/>
    <w:rsid w:val="4C481EDF"/>
    <w:rsid w:val="4D03FEAF"/>
    <w:rsid w:val="4D40BB8C"/>
    <w:rsid w:val="4D68606C"/>
    <w:rsid w:val="4D7F2B6C"/>
    <w:rsid w:val="4DDE1DAE"/>
    <w:rsid w:val="4E63100B"/>
    <w:rsid w:val="4E922EC3"/>
    <w:rsid w:val="4EE33740"/>
    <w:rsid w:val="5013A130"/>
    <w:rsid w:val="5023E7A3"/>
    <w:rsid w:val="503514FA"/>
    <w:rsid w:val="5071F0BF"/>
    <w:rsid w:val="50DC85BB"/>
    <w:rsid w:val="5164CAEF"/>
    <w:rsid w:val="51D29993"/>
    <w:rsid w:val="52471204"/>
    <w:rsid w:val="5274FECF"/>
    <w:rsid w:val="528CD607"/>
    <w:rsid w:val="52B1933D"/>
    <w:rsid w:val="52CA6691"/>
    <w:rsid w:val="53440A0C"/>
    <w:rsid w:val="5384CC6C"/>
    <w:rsid w:val="53A79BF5"/>
    <w:rsid w:val="5405CDF2"/>
    <w:rsid w:val="540F79FC"/>
    <w:rsid w:val="545124EF"/>
    <w:rsid w:val="5472778C"/>
    <w:rsid w:val="5485ACE0"/>
    <w:rsid w:val="548EFC37"/>
    <w:rsid w:val="560A9D63"/>
    <w:rsid w:val="57198EE6"/>
    <w:rsid w:val="576E27D2"/>
    <w:rsid w:val="57A5E0E2"/>
    <w:rsid w:val="57AF891A"/>
    <w:rsid w:val="57EEE2F5"/>
    <w:rsid w:val="580EEF71"/>
    <w:rsid w:val="5887B6BA"/>
    <w:rsid w:val="58F4070D"/>
    <w:rsid w:val="593A928C"/>
    <w:rsid w:val="597D3C88"/>
    <w:rsid w:val="59B3D8E8"/>
    <w:rsid w:val="59FC9DE4"/>
    <w:rsid w:val="5A66541A"/>
    <w:rsid w:val="5A755FB0"/>
    <w:rsid w:val="5AAA2C4B"/>
    <w:rsid w:val="5B69FC8B"/>
    <w:rsid w:val="5C2C138A"/>
    <w:rsid w:val="5CCBEACD"/>
    <w:rsid w:val="5CE18318"/>
    <w:rsid w:val="5D01F9DD"/>
    <w:rsid w:val="5D926456"/>
    <w:rsid w:val="5D963180"/>
    <w:rsid w:val="5ED666DA"/>
    <w:rsid w:val="5F50DDA2"/>
    <w:rsid w:val="5F847EAB"/>
    <w:rsid w:val="5FA8B082"/>
    <w:rsid w:val="5FC96B59"/>
    <w:rsid w:val="5FE6C451"/>
    <w:rsid w:val="5FEA1BEE"/>
    <w:rsid w:val="6049AD00"/>
    <w:rsid w:val="60971850"/>
    <w:rsid w:val="60BA12BF"/>
    <w:rsid w:val="60DDAF40"/>
    <w:rsid w:val="6105560C"/>
    <w:rsid w:val="611CE022"/>
    <w:rsid w:val="61F2755B"/>
    <w:rsid w:val="6268E78F"/>
    <w:rsid w:val="6299B783"/>
    <w:rsid w:val="62B0B333"/>
    <w:rsid w:val="63419522"/>
    <w:rsid w:val="63749B0D"/>
    <w:rsid w:val="639D7BA8"/>
    <w:rsid w:val="643F5F1E"/>
    <w:rsid w:val="64713AF4"/>
    <w:rsid w:val="649713E9"/>
    <w:rsid w:val="658C471C"/>
    <w:rsid w:val="65A457E9"/>
    <w:rsid w:val="65FF6D96"/>
    <w:rsid w:val="66A45C0D"/>
    <w:rsid w:val="66E63C71"/>
    <w:rsid w:val="66EE395B"/>
    <w:rsid w:val="670D9711"/>
    <w:rsid w:val="676CF017"/>
    <w:rsid w:val="677383BB"/>
    <w:rsid w:val="67A4F920"/>
    <w:rsid w:val="67CB14BA"/>
    <w:rsid w:val="67DC08AC"/>
    <w:rsid w:val="67F99A45"/>
    <w:rsid w:val="68267215"/>
    <w:rsid w:val="68A5F23D"/>
    <w:rsid w:val="692DFC96"/>
    <w:rsid w:val="69884023"/>
    <w:rsid w:val="69FF8419"/>
    <w:rsid w:val="6AB3D485"/>
    <w:rsid w:val="6AC545CF"/>
    <w:rsid w:val="6B12664C"/>
    <w:rsid w:val="6CE91887"/>
    <w:rsid w:val="6D128FA8"/>
    <w:rsid w:val="6D310996"/>
    <w:rsid w:val="6D6FA133"/>
    <w:rsid w:val="6DEEA5C9"/>
    <w:rsid w:val="6E438419"/>
    <w:rsid w:val="6E8BC624"/>
    <w:rsid w:val="6EC11540"/>
    <w:rsid w:val="7028FD45"/>
    <w:rsid w:val="70692A37"/>
    <w:rsid w:val="706F88CF"/>
    <w:rsid w:val="70807282"/>
    <w:rsid w:val="7085DA45"/>
    <w:rsid w:val="709970D1"/>
    <w:rsid w:val="710C4DA7"/>
    <w:rsid w:val="7171A1C2"/>
    <w:rsid w:val="71F0A794"/>
    <w:rsid w:val="72CEBB79"/>
    <w:rsid w:val="7317B155"/>
    <w:rsid w:val="732D1F88"/>
    <w:rsid w:val="73356BF2"/>
    <w:rsid w:val="735D2AE5"/>
    <w:rsid w:val="73606779"/>
    <w:rsid w:val="73CEAF75"/>
    <w:rsid w:val="740F5246"/>
    <w:rsid w:val="743EECE5"/>
    <w:rsid w:val="74E9F819"/>
    <w:rsid w:val="75219747"/>
    <w:rsid w:val="754F2DA0"/>
    <w:rsid w:val="7557A197"/>
    <w:rsid w:val="759EFEB2"/>
    <w:rsid w:val="75D3A0FB"/>
    <w:rsid w:val="76628BD8"/>
    <w:rsid w:val="76977D34"/>
    <w:rsid w:val="76BCF578"/>
    <w:rsid w:val="77715B16"/>
    <w:rsid w:val="77771DFB"/>
    <w:rsid w:val="77C9479C"/>
    <w:rsid w:val="77FBF5CF"/>
    <w:rsid w:val="78170CAB"/>
    <w:rsid w:val="7847373B"/>
    <w:rsid w:val="7848F91F"/>
    <w:rsid w:val="7865272E"/>
    <w:rsid w:val="78C3E43D"/>
    <w:rsid w:val="79374E1A"/>
    <w:rsid w:val="79F66DFA"/>
    <w:rsid w:val="7A5AA5DB"/>
    <w:rsid w:val="7A5F949F"/>
    <w:rsid w:val="7A74D2C1"/>
    <w:rsid w:val="7A9BBE92"/>
    <w:rsid w:val="7AB58256"/>
    <w:rsid w:val="7B0C953C"/>
    <w:rsid w:val="7B79DB5A"/>
    <w:rsid w:val="7BFE6FA0"/>
    <w:rsid w:val="7C0C4E45"/>
    <w:rsid w:val="7C0FB411"/>
    <w:rsid w:val="7C5DA3EB"/>
    <w:rsid w:val="7C9F2F8D"/>
    <w:rsid w:val="7CCE7946"/>
    <w:rsid w:val="7CF4BA18"/>
    <w:rsid w:val="7D23E1DE"/>
    <w:rsid w:val="7D4C1D70"/>
    <w:rsid w:val="7D9876E8"/>
    <w:rsid w:val="7DB25861"/>
    <w:rsid w:val="7DC00FCD"/>
    <w:rsid w:val="7DD0C88F"/>
    <w:rsid w:val="7E3BD31A"/>
    <w:rsid w:val="7EEDDAEA"/>
    <w:rsid w:val="7F223672"/>
    <w:rsid w:val="7F46E890"/>
    <w:rsid w:val="7F676563"/>
    <w:rsid w:val="7F893009"/>
    <w:rsid w:val="7F9F55BB"/>
    <w:rsid w:val="7FBE2104"/>
    <w:rsid w:val="7FDA2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C3F25"/>
  <w15:chartTrackingRefBased/>
  <w15:docId w15:val="{86A8A8F8-8D27-43F1-81E5-5F9547EB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0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0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0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0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0EA"/>
    <w:rPr>
      <w:rFonts w:eastAsiaTheme="majorEastAsia" w:cstheme="majorBidi"/>
      <w:color w:val="272727" w:themeColor="text1" w:themeTint="D8"/>
    </w:rPr>
  </w:style>
  <w:style w:type="paragraph" w:styleId="Title">
    <w:name w:val="Title"/>
    <w:basedOn w:val="Normal"/>
    <w:next w:val="Normal"/>
    <w:link w:val="TitleChar"/>
    <w:uiPriority w:val="10"/>
    <w:qFormat/>
    <w:rsid w:val="00060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0EA"/>
    <w:pPr>
      <w:spacing w:before="160"/>
      <w:jc w:val="center"/>
    </w:pPr>
    <w:rPr>
      <w:i/>
      <w:iCs/>
      <w:color w:val="404040" w:themeColor="text1" w:themeTint="BF"/>
    </w:rPr>
  </w:style>
  <w:style w:type="character" w:customStyle="1" w:styleId="QuoteChar">
    <w:name w:val="Quote Char"/>
    <w:basedOn w:val="DefaultParagraphFont"/>
    <w:link w:val="Quote"/>
    <w:uiPriority w:val="29"/>
    <w:rsid w:val="000600EA"/>
    <w:rPr>
      <w:i/>
      <w:iCs/>
      <w:color w:val="404040" w:themeColor="text1" w:themeTint="BF"/>
    </w:rPr>
  </w:style>
  <w:style w:type="paragraph" w:styleId="ListParagraph">
    <w:name w:val="List Paragraph"/>
    <w:basedOn w:val="Normal"/>
    <w:uiPriority w:val="34"/>
    <w:qFormat/>
    <w:rsid w:val="000600EA"/>
    <w:pPr>
      <w:ind w:left="720"/>
      <w:contextualSpacing/>
    </w:pPr>
  </w:style>
  <w:style w:type="character" w:styleId="IntenseEmphasis">
    <w:name w:val="Intense Emphasis"/>
    <w:basedOn w:val="DefaultParagraphFont"/>
    <w:uiPriority w:val="21"/>
    <w:qFormat/>
    <w:rsid w:val="000600EA"/>
    <w:rPr>
      <w:i/>
      <w:iCs/>
      <w:color w:val="0F4761" w:themeColor="accent1" w:themeShade="BF"/>
    </w:rPr>
  </w:style>
  <w:style w:type="paragraph" w:styleId="IntenseQuote">
    <w:name w:val="Intense Quote"/>
    <w:basedOn w:val="Normal"/>
    <w:next w:val="Normal"/>
    <w:link w:val="IntenseQuoteChar"/>
    <w:uiPriority w:val="30"/>
    <w:qFormat/>
    <w:rsid w:val="00060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0EA"/>
    <w:rPr>
      <w:i/>
      <w:iCs/>
      <w:color w:val="0F4761" w:themeColor="accent1" w:themeShade="BF"/>
    </w:rPr>
  </w:style>
  <w:style w:type="character" w:styleId="IntenseReference">
    <w:name w:val="Intense Reference"/>
    <w:basedOn w:val="DefaultParagraphFont"/>
    <w:uiPriority w:val="32"/>
    <w:qFormat/>
    <w:rsid w:val="000600EA"/>
    <w:rPr>
      <w:b/>
      <w:bCs/>
      <w:smallCaps/>
      <w:color w:val="0F4761" w:themeColor="accent1" w:themeShade="BF"/>
      <w:spacing w:val="5"/>
    </w:rPr>
  </w:style>
  <w:style w:type="paragraph" w:styleId="Revision">
    <w:name w:val="Revision"/>
    <w:hidden/>
    <w:uiPriority w:val="99"/>
    <w:semiHidden/>
    <w:rsid w:val="00D44270"/>
    <w:pPr>
      <w:spacing w:after="0" w:line="240" w:lineRule="auto"/>
    </w:pPr>
  </w:style>
  <w:style w:type="character" w:styleId="CommentReference">
    <w:name w:val="annotation reference"/>
    <w:basedOn w:val="DefaultParagraphFont"/>
    <w:uiPriority w:val="99"/>
    <w:semiHidden/>
    <w:unhideWhenUsed/>
    <w:rsid w:val="00D44270"/>
    <w:rPr>
      <w:sz w:val="16"/>
      <w:szCs w:val="16"/>
    </w:rPr>
  </w:style>
  <w:style w:type="paragraph" w:styleId="CommentText">
    <w:name w:val="annotation text"/>
    <w:basedOn w:val="Normal"/>
    <w:link w:val="CommentTextChar"/>
    <w:uiPriority w:val="99"/>
    <w:unhideWhenUsed/>
    <w:rsid w:val="00D44270"/>
    <w:pPr>
      <w:spacing w:line="240" w:lineRule="auto"/>
    </w:pPr>
    <w:rPr>
      <w:sz w:val="20"/>
      <w:szCs w:val="20"/>
    </w:rPr>
  </w:style>
  <w:style w:type="character" w:customStyle="1" w:styleId="CommentTextChar">
    <w:name w:val="Comment Text Char"/>
    <w:basedOn w:val="DefaultParagraphFont"/>
    <w:link w:val="CommentText"/>
    <w:uiPriority w:val="99"/>
    <w:rsid w:val="00D44270"/>
    <w:rPr>
      <w:sz w:val="20"/>
      <w:szCs w:val="20"/>
    </w:rPr>
  </w:style>
  <w:style w:type="paragraph" w:styleId="CommentSubject">
    <w:name w:val="annotation subject"/>
    <w:basedOn w:val="CommentText"/>
    <w:next w:val="CommentText"/>
    <w:link w:val="CommentSubjectChar"/>
    <w:uiPriority w:val="99"/>
    <w:semiHidden/>
    <w:unhideWhenUsed/>
    <w:rsid w:val="00D44270"/>
    <w:rPr>
      <w:b/>
      <w:bCs/>
    </w:rPr>
  </w:style>
  <w:style w:type="character" w:customStyle="1" w:styleId="CommentSubjectChar">
    <w:name w:val="Comment Subject Char"/>
    <w:basedOn w:val="CommentTextChar"/>
    <w:link w:val="CommentSubject"/>
    <w:uiPriority w:val="99"/>
    <w:semiHidden/>
    <w:rsid w:val="00D44270"/>
    <w:rPr>
      <w:b/>
      <w:bCs/>
      <w:sz w:val="20"/>
      <w:szCs w:val="20"/>
    </w:rPr>
  </w:style>
  <w:style w:type="character" w:styleId="Hyperlink">
    <w:name w:val="Hyperlink"/>
    <w:basedOn w:val="DefaultParagraphFont"/>
    <w:uiPriority w:val="99"/>
    <w:unhideWhenUsed/>
    <w:rsid w:val="3B2DA87F"/>
    <w:rPr>
      <w:color w:val="467886"/>
      <w:u w:val="single"/>
    </w:rPr>
  </w:style>
  <w:style w:type="character" w:styleId="UnresolvedMention">
    <w:name w:val="Unresolved Mention"/>
    <w:basedOn w:val="DefaultParagraphFont"/>
    <w:uiPriority w:val="99"/>
    <w:semiHidden/>
    <w:unhideWhenUsed/>
    <w:rsid w:val="0046108E"/>
    <w:rPr>
      <w:color w:val="605E5C"/>
      <w:shd w:val="clear" w:color="auto" w:fill="E1DFDD"/>
    </w:rPr>
  </w:style>
  <w:style w:type="character" w:styleId="Mention">
    <w:name w:val="Mention"/>
    <w:basedOn w:val="DefaultParagraphFont"/>
    <w:uiPriority w:val="99"/>
    <w:unhideWhenUsed/>
    <w:rsid w:val="00375B0C"/>
    <w:rPr>
      <w:color w:val="2B579A"/>
      <w:shd w:val="clear" w:color="auto" w:fill="E1DFDD"/>
    </w:rPr>
  </w:style>
  <w:style w:type="character" w:styleId="FollowedHyperlink">
    <w:name w:val="FollowedHyperlink"/>
    <w:basedOn w:val="DefaultParagraphFont"/>
    <w:uiPriority w:val="99"/>
    <w:semiHidden/>
    <w:unhideWhenUsed/>
    <w:rsid w:val="00B92D32"/>
    <w:rPr>
      <w:color w:val="96607D" w:themeColor="followedHyperlink"/>
      <w:u w:val="single"/>
    </w:rPr>
  </w:style>
  <w:style w:type="paragraph" w:styleId="Header">
    <w:name w:val="header"/>
    <w:basedOn w:val="Normal"/>
    <w:link w:val="HeaderChar"/>
    <w:uiPriority w:val="99"/>
    <w:unhideWhenUsed/>
    <w:rsid w:val="00F71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2D7"/>
  </w:style>
  <w:style w:type="paragraph" w:styleId="Footer">
    <w:name w:val="footer"/>
    <w:basedOn w:val="Normal"/>
    <w:link w:val="FooterChar"/>
    <w:uiPriority w:val="99"/>
    <w:unhideWhenUsed/>
    <w:rsid w:val="00F71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74">
      <w:bodyDiv w:val="1"/>
      <w:marLeft w:val="0"/>
      <w:marRight w:val="0"/>
      <w:marTop w:val="0"/>
      <w:marBottom w:val="0"/>
      <w:divBdr>
        <w:top w:val="none" w:sz="0" w:space="0" w:color="auto"/>
        <w:left w:val="none" w:sz="0" w:space="0" w:color="auto"/>
        <w:bottom w:val="none" w:sz="0" w:space="0" w:color="auto"/>
        <w:right w:val="none" w:sz="0" w:space="0" w:color="auto"/>
      </w:divBdr>
    </w:div>
    <w:div w:id="62728337">
      <w:bodyDiv w:val="1"/>
      <w:marLeft w:val="0"/>
      <w:marRight w:val="0"/>
      <w:marTop w:val="0"/>
      <w:marBottom w:val="0"/>
      <w:divBdr>
        <w:top w:val="none" w:sz="0" w:space="0" w:color="auto"/>
        <w:left w:val="none" w:sz="0" w:space="0" w:color="auto"/>
        <w:bottom w:val="none" w:sz="0" w:space="0" w:color="auto"/>
        <w:right w:val="none" w:sz="0" w:space="0" w:color="auto"/>
      </w:divBdr>
    </w:div>
    <w:div w:id="84958150">
      <w:bodyDiv w:val="1"/>
      <w:marLeft w:val="0"/>
      <w:marRight w:val="0"/>
      <w:marTop w:val="0"/>
      <w:marBottom w:val="0"/>
      <w:divBdr>
        <w:top w:val="none" w:sz="0" w:space="0" w:color="auto"/>
        <w:left w:val="none" w:sz="0" w:space="0" w:color="auto"/>
        <w:bottom w:val="none" w:sz="0" w:space="0" w:color="auto"/>
        <w:right w:val="none" w:sz="0" w:space="0" w:color="auto"/>
      </w:divBdr>
    </w:div>
    <w:div w:id="92089774">
      <w:bodyDiv w:val="1"/>
      <w:marLeft w:val="0"/>
      <w:marRight w:val="0"/>
      <w:marTop w:val="0"/>
      <w:marBottom w:val="0"/>
      <w:divBdr>
        <w:top w:val="none" w:sz="0" w:space="0" w:color="auto"/>
        <w:left w:val="none" w:sz="0" w:space="0" w:color="auto"/>
        <w:bottom w:val="none" w:sz="0" w:space="0" w:color="auto"/>
        <w:right w:val="none" w:sz="0" w:space="0" w:color="auto"/>
      </w:divBdr>
    </w:div>
    <w:div w:id="100804968">
      <w:bodyDiv w:val="1"/>
      <w:marLeft w:val="0"/>
      <w:marRight w:val="0"/>
      <w:marTop w:val="0"/>
      <w:marBottom w:val="0"/>
      <w:divBdr>
        <w:top w:val="none" w:sz="0" w:space="0" w:color="auto"/>
        <w:left w:val="none" w:sz="0" w:space="0" w:color="auto"/>
        <w:bottom w:val="none" w:sz="0" w:space="0" w:color="auto"/>
        <w:right w:val="none" w:sz="0" w:space="0" w:color="auto"/>
      </w:divBdr>
    </w:div>
    <w:div w:id="119617089">
      <w:bodyDiv w:val="1"/>
      <w:marLeft w:val="0"/>
      <w:marRight w:val="0"/>
      <w:marTop w:val="0"/>
      <w:marBottom w:val="0"/>
      <w:divBdr>
        <w:top w:val="none" w:sz="0" w:space="0" w:color="auto"/>
        <w:left w:val="none" w:sz="0" w:space="0" w:color="auto"/>
        <w:bottom w:val="none" w:sz="0" w:space="0" w:color="auto"/>
        <w:right w:val="none" w:sz="0" w:space="0" w:color="auto"/>
      </w:divBdr>
    </w:div>
    <w:div w:id="340162010">
      <w:bodyDiv w:val="1"/>
      <w:marLeft w:val="0"/>
      <w:marRight w:val="0"/>
      <w:marTop w:val="0"/>
      <w:marBottom w:val="0"/>
      <w:divBdr>
        <w:top w:val="none" w:sz="0" w:space="0" w:color="auto"/>
        <w:left w:val="none" w:sz="0" w:space="0" w:color="auto"/>
        <w:bottom w:val="none" w:sz="0" w:space="0" w:color="auto"/>
        <w:right w:val="none" w:sz="0" w:space="0" w:color="auto"/>
      </w:divBdr>
    </w:div>
    <w:div w:id="437139414">
      <w:bodyDiv w:val="1"/>
      <w:marLeft w:val="0"/>
      <w:marRight w:val="0"/>
      <w:marTop w:val="0"/>
      <w:marBottom w:val="0"/>
      <w:divBdr>
        <w:top w:val="none" w:sz="0" w:space="0" w:color="auto"/>
        <w:left w:val="none" w:sz="0" w:space="0" w:color="auto"/>
        <w:bottom w:val="none" w:sz="0" w:space="0" w:color="auto"/>
        <w:right w:val="none" w:sz="0" w:space="0" w:color="auto"/>
      </w:divBdr>
    </w:div>
    <w:div w:id="620235053">
      <w:bodyDiv w:val="1"/>
      <w:marLeft w:val="0"/>
      <w:marRight w:val="0"/>
      <w:marTop w:val="0"/>
      <w:marBottom w:val="0"/>
      <w:divBdr>
        <w:top w:val="none" w:sz="0" w:space="0" w:color="auto"/>
        <w:left w:val="none" w:sz="0" w:space="0" w:color="auto"/>
        <w:bottom w:val="none" w:sz="0" w:space="0" w:color="auto"/>
        <w:right w:val="none" w:sz="0" w:space="0" w:color="auto"/>
      </w:divBdr>
    </w:div>
    <w:div w:id="695084632">
      <w:bodyDiv w:val="1"/>
      <w:marLeft w:val="0"/>
      <w:marRight w:val="0"/>
      <w:marTop w:val="0"/>
      <w:marBottom w:val="0"/>
      <w:divBdr>
        <w:top w:val="none" w:sz="0" w:space="0" w:color="auto"/>
        <w:left w:val="none" w:sz="0" w:space="0" w:color="auto"/>
        <w:bottom w:val="none" w:sz="0" w:space="0" w:color="auto"/>
        <w:right w:val="none" w:sz="0" w:space="0" w:color="auto"/>
      </w:divBdr>
    </w:div>
    <w:div w:id="741374996">
      <w:bodyDiv w:val="1"/>
      <w:marLeft w:val="0"/>
      <w:marRight w:val="0"/>
      <w:marTop w:val="0"/>
      <w:marBottom w:val="0"/>
      <w:divBdr>
        <w:top w:val="none" w:sz="0" w:space="0" w:color="auto"/>
        <w:left w:val="none" w:sz="0" w:space="0" w:color="auto"/>
        <w:bottom w:val="none" w:sz="0" w:space="0" w:color="auto"/>
        <w:right w:val="none" w:sz="0" w:space="0" w:color="auto"/>
      </w:divBdr>
    </w:div>
    <w:div w:id="859244749">
      <w:bodyDiv w:val="1"/>
      <w:marLeft w:val="0"/>
      <w:marRight w:val="0"/>
      <w:marTop w:val="0"/>
      <w:marBottom w:val="0"/>
      <w:divBdr>
        <w:top w:val="none" w:sz="0" w:space="0" w:color="auto"/>
        <w:left w:val="none" w:sz="0" w:space="0" w:color="auto"/>
        <w:bottom w:val="none" w:sz="0" w:space="0" w:color="auto"/>
        <w:right w:val="none" w:sz="0" w:space="0" w:color="auto"/>
      </w:divBdr>
    </w:div>
    <w:div w:id="1035037114">
      <w:bodyDiv w:val="1"/>
      <w:marLeft w:val="0"/>
      <w:marRight w:val="0"/>
      <w:marTop w:val="0"/>
      <w:marBottom w:val="0"/>
      <w:divBdr>
        <w:top w:val="none" w:sz="0" w:space="0" w:color="auto"/>
        <w:left w:val="none" w:sz="0" w:space="0" w:color="auto"/>
        <w:bottom w:val="none" w:sz="0" w:space="0" w:color="auto"/>
        <w:right w:val="none" w:sz="0" w:space="0" w:color="auto"/>
      </w:divBdr>
    </w:div>
    <w:div w:id="1264070444">
      <w:bodyDiv w:val="1"/>
      <w:marLeft w:val="0"/>
      <w:marRight w:val="0"/>
      <w:marTop w:val="0"/>
      <w:marBottom w:val="0"/>
      <w:divBdr>
        <w:top w:val="none" w:sz="0" w:space="0" w:color="auto"/>
        <w:left w:val="none" w:sz="0" w:space="0" w:color="auto"/>
        <w:bottom w:val="none" w:sz="0" w:space="0" w:color="auto"/>
        <w:right w:val="none" w:sz="0" w:space="0" w:color="auto"/>
      </w:divBdr>
    </w:div>
    <w:div w:id="1290936348">
      <w:bodyDiv w:val="1"/>
      <w:marLeft w:val="0"/>
      <w:marRight w:val="0"/>
      <w:marTop w:val="0"/>
      <w:marBottom w:val="0"/>
      <w:divBdr>
        <w:top w:val="none" w:sz="0" w:space="0" w:color="auto"/>
        <w:left w:val="none" w:sz="0" w:space="0" w:color="auto"/>
        <w:bottom w:val="none" w:sz="0" w:space="0" w:color="auto"/>
        <w:right w:val="none" w:sz="0" w:space="0" w:color="auto"/>
      </w:divBdr>
    </w:div>
    <w:div w:id="1314676699">
      <w:bodyDiv w:val="1"/>
      <w:marLeft w:val="0"/>
      <w:marRight w:val="0"/>
      <w:marTop w:val="0"/>
      <w:marBottom w:val="0"/>
      <w:divBdr>
        <w:top w:val="none" w:sz="0" w:space="0" w:color="auto"/>
        <w:left w:val="none" w:sz="0" w:space="0" w:color="auto"/>
        <w:bottom w:val="none" w:sz="0" w:space="0" w:color="auto"/>
        <w:right w:val="none" w:sz="0" w:space="0" w:color="auto"/>
      </w:divBdr>
    </w:div>
    <w:div w:id="1329750240">
      <w:bodyDiv w:val="1"/>
      <w:marLeft w:val="0"/>
      <w:marRight w:val="0"/>
      <w:marTop w:val="0"/>
      <w:marBottom w:val="0"/>
      <w:divBdr>
        <w:top w:val="none" w:sz="0" w:space="0" w:color="auto"/>
        <w:left w:val="none" w:sz="0" w:space="0" w:color="auto"/>
        <w:bottom w:val="none" w:sz="0" w:space="0" w:color="auto"/>
        <w:right w:val="none" w:sz="0" w:space="0" w:color="auto"/>
      </w:divBdr>
    </w:div>
    <w:div w:id="1349209579">
      <w:bodyDiv w:val="1"/>
      <w:marLeft w:val="0"/>
      <w:marRight w:val="0"/>
      <w:marTop w:val="0"/>
      <w:marBottom w:val="0"/>
      <w:divBdr>
        <w:top w:val="none" w:sz="0" w:space="0" w:color="auto"/>
        <w:left w:val="none" w:sz="0" w:space="0" w:color="auto"/>
        <w:bottom w:val="none" w:sz="0" w:space="0" w:color="auto"/>
        <w:right w:val="none" w:sz="0" w:space="0" w:color="auto"/>
      </w:divBdr>
    </w:div>
    <w:div w:id="1448819627">
      <w:bodyDiv w:val="1"/>
      <w:marLeft w:val="0"/>
      <w:marRight w:val="0"/>
      <w:marTop w:val="0"/>
      <w:marBottom w:val="0"/>
      <w:divBdr>
        <w:top w:val="none" w:sz="0" w:space="0" w:color="auto"/>
        <w:left w:val="none" w:sz="0" w:space="0" w:color="auto"/>
        <w:bottom w:val="none" w:sz="0" w:space="0" w:color="auto"/>
        <w:right w:val="none" w:sz="0" w:space="0" w:color="auto"/>
      </w:divBdr>
    </w:div>
    <w:div w:id="1666665508">
      <w:bodyDiv w:val="1"/>
      <w:marLeft w:val="0"/>
      <w:marRight w:val="0"/>
      <w:marTop w:val="0"/>
      <w:marBottom w:val="0"/>
      <w:divBdr>
        <w:top w:val="none" w:sz="0" w:space="0" w:color="auto"/>
        <w:left w:val="none" w:sz="0" w:space="0" w:color="auto"/>
        <w:bottom w:val="none" w:sz="0" w:space="0" w:color="auto"/>
        <w:right w:val="none" w:sz="0" w:space="0" w:color="auto"/>
      </w:divBdr>
    </w:div>
    <w:div w:id="17576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originalhomeownershiphub.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mebuyer@ahvic.org.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omebuyer@ahvic.org.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originalhomeownershiphub.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50fb37-e551-4e86-8127-ca43e5dee853">
      <Terms xmlns="http://schemas.microsoft.com/office/infopath/2007/PartnerControls"/>
    </lcf76f155ced4ddcb4097134ff3c332f>
    <TaxCatchAll xmlns="5bc15788-4f29-4c11-8b66-7d3d41d363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5C7BE0D87E4C4F87CF7592A7C7F230" ma:contentTypeVersion="16" ma:contentTypeDescription="Create a new document." ma:contentTypeScope="" ma:versionID="6883095a0236db0173c5b572498cefed">
  <xsd:schema xmlns:xsd="http://www.w3.org/2001/XMLSchema" xmlns:xs="http://www.w3.org/2001/XMLSchema" xmlns:p="http://schemas.microsoft.com/office/2006/metadata/properties" xmlns:ns2="4b50fb37-e551-4e86-8127-ca43e5dee853" xmlns:ns3="5bc15788-4f29-4c11-8b66-7d3d41d36350" targetNamespace="http://schemas.microsoft.com/office/2006/metadata/properties" ma:root="true" ma:fieldsID="b3c0d811d41a8caf897eebf2a3358e68" ns2:_="" ns3:_="">
    <xsd:import namespace="4b50fb37-e551-4e86-8127-ca43e5dee853"/>
    <xsd:import namespace="5bc15788-4f29-4c11-8b66-7d3d41d363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0fb37-e551-4e86-8127-ca43e5dee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c4a8709-3069-4c83-b545-505c7cc085c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15788-4f29-4c11-8b66-7d3d41d363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12dd7-5e0e-4584-92fe-ea287ab9242a}" ma:internalName="TaxCatchAll" ma:showField="CatchAllData" ma:web="5bc15788-4f29-4c11-8b66-7d3d41d36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49B8-1330-4BBB-9001-F6A1A8B80432}">
  <ds:schemaRefs>
    <ds:schemaRef ds:uri="http://schemas.microsoft.com/office/2006/metadata/properties"/>
    <ds:schemaRef ds:uri="http://schemas.microsoft.com/office/infopath/2007/PartnerControls"/>
    <ds:schemaRef ds:uri="9b699c69-378a-4cf7-81e4-72750e0ac0a0"/>
    <ds:schemaRef ds:uri="3a8aa7f0-88ac-41bc-9252-520ef51f46c5"/>
  </ds:schemaRefs>
</ds:datastoreItem>
</file>

<file path=customXml/itemProps2.xml><?xml version="1.0" encoding="utf-8"?>
<ds:datastoreItem xmlns:ds="http://schemas.openxmlformats.org/officeDocument/2006/customXml" ds:itemID="{96466E41-19A7-4149-8064-417DFD5F1FBB}"/>
</file>

<file path=customXml/itemProps3.xml><?xml version="1.0" encoding="utf-8"?>
<ds:datastoreItem xmlns:ds="http://schemas.openxmlformats.org/officeDocument/2006/customXml" ds:itemID="{94EEFCDD-2594-46F9-AD49-EC4E14620725}">
  <ds:schemaRefs>
    <ds:schemaRef ds:uri="http://schemas.microsoft.com/sharepoint/v3/contenttype/forms"/>
  </ds:schemaRefs>
</ds:datastoreItem>
</file>

<file path=customXml/itemProps4.xml><?xml version="1.0" encoding="utf-8"?>
<ds:datastoreItem xmlns:ds="http://schemas.openxmlformats.org/officeDocument/2006/customXml" ds:itemID="{A2F8D388-9BA4-48D9-A906-49E2B465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1543</Words>
  <Characters>8691</Characters>
  <Application>Microsoft Office Word</Application>
  <DocSecurity>0</DocSecurity>
  <Lines>620</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Links>
    <vt:vector size="72" baseType="variant">
      <vt:variant>
        <vt:i4>1245283</vt:i4>
      </vt:variant>
      <vt:variant>
        <vt:i4>6</vt:i4>
      </vt:variant>
      <vt:variant>
        <vt:i4>0</vt:i4>
      </vt:variant>
      <vt:variant>
        <vt:i4>5</vt:i4>
      </vt:variant>
      <vt:variant>
        <vt:lpwstr>mailto:homebuyer@ahvic.org.au</vt:lpwstr>
      </vt:variant>
      <vt:variant>
        <vt:lpwstr/>
      </vt:variant>
      <vt:variant>
        <vt:i4>5767236</vt:i4>
      </vt:variant>
      <vt:variant>
        <vt:i4>3</vt:i4>
      </vt:variant>
      <vt:variant>
        <vt:i4>0</vt:i4>
      </vt:variant>
      <vt:variant>
        <vt:i4>5</vt:i4>
      </vt:variant>
      <vt:variant>
        <vt:lpwstr>http://www.aboriginalhomeownershiphub.org.au/</vt:lpwstr>
      </vt:variant>
      <vt:variant>
        <vt:lpwstr/>
      </vt:variant>
      <vt:variant>
        <vt:i4>7536691</vt:i4>
      </vt:variant>
      <vt:variant>
        <vt:i4>0</vt:i4>
      </vt:variant>
      <vt:variant>
        <vt:i4>0</vt:i4>
      </vt:variant>
      <vt:variant>
        <vt:i4>5</vt:i4>
      </vt:variant>
      <vt:variant>
        <vt:lpwstr>https://www.aboriginalhomeownershiphub.org.au/</vt:lpwstr>
      </vt:variant>
      <vt:variant>
        <vt:lpwstr/>
      </vt:variant>
      <vt:variant>
        <vt:i4>6881351</vt:i4>
      </vt:variant>
      <vt:variant>
        <vt:i4>24</vt:i4>
      </vt:variant>
      <vt:variant>
        <vt:i4>0</vt:i4>
      </vt:variant>
      <vt:variant>
        <vt:i4>5</vt:i4>
      </vt:variant>
      <vt:variant>
        <vt:lpwstr>mailto:meggie.w@ahvic.org.au</vt:lpwstr>
      </vt:variant>
      <vt:variant>
        <vt:lpwstr/>
      </vt:variant>
      <vt:variant>
        <vt:i4>1245283</vt:i4>
      </vt:variant>
      <vt:variant>
        <vt:i4>21</vt:i4>
      </vt:variant>
      <vt:variant>
        <vt:i4>0</vt:i4>
      </vt:variant>
      <vt:variant>
        <vt:i4>5</vt:i4>
      </vt:variant>
      <vt:variant>
        <vt:lpwstr>mailto:homebuyer@ahvic.org.au</vt:lpwstr>
      </vt:variant>
      <vt:variant>
        <vt:lpwstr/>
      </vt:variant>
      <vt:variant>
        <vt:i4>6881351</vt:i4>
      </vt:variant>
      <vt:variant>
        <vt:i4>18</vt:i4>
      </vt:variant>
      <vt:variant>
        <vt:i4>0</vt:i4>
      </vt:variant>
      <vt:variant>
        <vt:i4>5</vt:i4>
      </vt:variant>
      <vt:variant>
        <vt:lpwstr>mailto:meggie.w@ahvic.org.au</vt:lpwstr>
      </vt:variant>
      <vt:variant>
        <vt:lpwstr/>
      </vt:variant>
      <vt:variant>
        <vt:i4>4128776</vt:i4>
      </vt:variant>
      <vt:variant>
        <vt:i4>15</vt:i4>
      </vt:variant>
      <vt:variant>
        <vt:i4>0</vt:i4>
      </vt:variant>
      <vt:variant>
        <vt:i4>5</vt:i4>
      </vt:variant>
      <vt:variant>
        <vt:lpwstr>mailto:noah.wright@ahvic.org.au</vt:lpwstr>
      </vt:variant>
      <vt:variant>
        <vt:lpwstr/>
      </vt:variant>
      <vt:variant>
        <vt:i4>6881351</vt:i4>
      </vt:variant>
      <vt:variant>
        <vt:i4>12</vt:i4>
      </vt:variant>
      <vt:variant>
        <vt:i4>0</vt:i4>
      </vt:variant>
      <vt:variant>
        <vt:i4>5</vt:i4>
      </vt:variant>
      <vt:variant>
        <vt:lpwstr>mailto:meggie.w@ahvic.org.au</vt:lpwstr>
      </vt:variant>
      <vt:variant>
        <vt:lpwstr/>
      </vt:variant>
      <vt:variant>
        <vt:i4>6881351</vt:i4>
      </vt:variant>
      <vt:variant>
        <vt:i4>9</vt:i4>
      </vt:variant>
      <vt:variant>
        <vt:i4>0</vt:i4>
      </vt:variant>
      <vt:variant>
        <vt:i4>5</vt:i4>
      </vt:variant>
      <vt:variant>
        <vt:lpwstr>mailto:meggie.w@ahvic.org.au</vt:lpwstr>
      </vt:variant>
      <vt:variant>
        <vt:lpwstr/>
      </vt:variant>
      <vt:variant>
        <vt:i4>7864412</vt:i4>
      </vt:variant>
      <vt:variant>
        <vt:i4>6</vt:i4>
      </vt:variant>
      <vt:variant>
        <vt:i4>0</vt:i4>
      </vt:variant>
      <vt:variant>
        <vt:i4>5</vt:i4>
      </vt:variant>
      <vt:variant>
        <vt:lpwstr>mailto:rian.branthwaite@ahvic.org.au</vt:lpwstr>
      </vt:variant>
      <vt:variant>
        <vt:lpwstr/>
      </vt:variant>
      <vt:variant>
        <vt:i4>4128776</vt:i4>
      </vt:variant>
      <vt:variant>
        <vt:i4>3</vt:i4>
      </vt:variant>
      <vt:variant>
        <vt:i4>0</vt:i4>
      </vt:variant>
      <vt:variant>
        <vt:i4>5</vt:i4>
      </vt:variant>
      <vt:variant>
        <vt:lpwstr>mailto:noah.wright@ahvic.org.au</vt:lpwstr>
      </vt:variant>
      <vt:variant>
        <vt:lpwstr/>
      </vt:variant>
      <vt:variant>
        <vt:i4>1245283</vt:i4>
      </vt:variant>
      <vt:variant>
        <vt:i4>0</vt:i4>
      </vt:variant>
      <vt:variant>
        <vt:i4>0</vt:i4>
      </vt:variant>
      <vt:variant>
        <vt:i4>5</vt:i4>
      </vt:variant>
      <vt:variant>
        <vt:lpwstr>mailto:homebuyer@ahvic.org.au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Vergara</dc:creator>
  <cp:keywords/>
  <dc:description/>
  <cp:lastModifiedBy>Meggie Whipp</cp:lastModifiedBy>
  <cp:revision>4</cp:revision>
  <dcterms:created xsi:type="dcterms:W3CDTF">2025-11-13T10:38:00Z</dcterms:created>
  <dcterms:modified xsi:type="dcterms:W3CDTF">2025-11-20T23:37:00Z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0x010100995C7BE0D87E4C4F87CF7592A7C7F230</vt:lpwstr>
  </property>
  <property fmtid="{D5CDD505-2E9C-101B-9397-08002B2CF9AE}" pid="3" name="MediaServiceImageTags">
    <vt:lpwstr/>
  </property>
</Properties>
</file>